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F617C">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F617C" w:rsidRDefault="009F617C">
            <w:pPr>
              <w:widowControl w:val="0"/>
              <w:autoSpaceDE w:val="0"/>
              <w:autoSpaceDN w:val="0"/>
              <w:adjustRightInd w:val="0"/>
              <w:spacing w:after="0" w:line="240" w:lineRule="auto"/>
              <w:rPr>
                <w:rFonts w:ascii="Times New Roman" w:hAnsi="Times New Roman" w:cs="Times New Roman"/>
                <w:sz w:val="24"/>
                <w:szCs w:val="24"/>
              </w:rPr>
            </w:pPr>
          </w:p>
          <w:p w:rsidR="009F617C" w:rsidRDefault="009F617C">
            <w:pPr>
              <w:widowControl w:val="0"/>
              <w:autoSpaceDE w:val="0"/>
              <w:autoSpaceDN w:val="0"/>
              <w:adjustRightInd w:val="0"/>
              <w:spacing w:after="0" w:line="240" w:lineRule="auto"/>
              <w:rPr>
                <w:rFonts w:ascii="Times New Roman" w:hAnsi="Times New Roman" w:cs="Times New Roman"/>
                <w:sz w:val="24"/>
                <w:szCs w:val="24"/>
              </w:rPr>
            </w:pPr>
          </w:p>
        </w:tc>
      </w:tr>
      <w:tr w:rsidR="009F617C">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F617C" w:rsidRDefault="008A2D91" w:rsidP="005664F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Справочная информация: "Календарь бухгалтера на 2014 год"</w:t>
            </w:r>
            <w:r>
              <w:rPr>
                <w:rFonts w:ascii="Tahoma" w:hAnsi="Tahoma" w:cs="Tahoma"/>
                <w:sz w:val="48"/>
                <w:szCs w:val="48"/>
              </w:rPr>
              <w:br/>
            </w:r>
          </w:p>
        </w:tc>
      </w:tr>
      <w:tr w:rsidR="009F617C">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F617C" w:rsidRDefault="009F617C" w:rsidP="005664FB">
            <w:pPr>
              <w:widowControl w:val="0"/>
              <w:autoSpaceDE w:val="0"/>
              <w:autoSpaceDN w:val="0"/>
              <w:adjustRightInd w:val="0"/>
              <w:spacing w:after="0" w:line="240" w:lineRule="auto"/>
              <w:jc w:val="center"/>
              <w:rPr>
                <w:rFonts w:ascii="Tahoma" w:hAnsi="Tahoma" w:cs="Tahoma"/>
                <w:sz w:val="28"/>
                <w:szCs w:val="28"/>
              </w:rPr>
            </w:pPr>
          </w:p>
        </w:tc>
      </w:tr>
    </w:tbl>
    <w:p w:rsidR="009F617C" w:rsidRDefault="009F617C">
      <w:pPr>
        <w:widowControl w:val="0"/>
        <w:autoSpaceDE w:val="0"/>
        <w:autoSpaceDN w:val="0"/>
        <w:adjustRightInd w:val="0"/>
        <w:spacing w:after="0" w:line="240" w:lineRule="auto"/>
        <w:rPr>
          <w:rFonts w:ascii="Tahoma" w:hAnsi="Tahoma" w:cs="Tahoma"/>
          <w:sz w:val="28"/>
          <w:szCs w:val="28"/>
        </w:rPr>
      </w:pPr>
    </w:p>
    <w:p w:rsidR="009F617C" w:rsidRDefault="009F617C">
      <w:pPr>
        <w:widowControl w:val="0"/>
        <w:autoSpaceDE w:val="0"/>
        <w:autoSpaceDN w:val="0"/>
        <w:adjustRightInd w:val="0"/>
        <w:spacing w:after="0" w:line="240" w:lineRule="auto"/>
        <w:rPr>
          <w:rFonts w:ascii="Tahoma" w:hAnsi="Tahoma" w:cs="Tahoma"/>
          <w:sz w:val="28"/>
          <w:szCs w:val="28"/>
        </w:rPr>
        <w:sectPr w:rsidR="009F617C">
          <w:type w:val="continuous"/>
          <w:pgSz w:w="11906" w:h="16838"/>
          <w:pgMar w:top="100" w:right="595" w:bottom="10" w:left="595" w:header="0" w:footer="0" w:gutter="0"/>
          <w:cols w:space="720"/>
          <w:noEndnote/>
        </w:sectPr>
      </w:pPr>
    </w:p>
    <w:p w:rsidR="009F617C" w:rsidRDefault="009F617C">
      <w:pPr>
        <w:pStyle w:val="ConsPlusNormal"/>
        <w:jc w:val="both"/>
        <w:outlineLvl w:val="0"/>
      </w:pPr>
    </w:p>
    <w:p w:rsidR="009F617C" w:rsidRDefault="008A2D91">
      <w:pPr>
        <w:pStyle w:val="ConsPlusNormal"/>
        <w:jc w:val="center"/>
        <w:rPr>
          <w:b/>
          <w:bCs/>
          <w:sz w:val="16"/>
          <w:szCs w:val="16"/>
        </w:rPr>
      </w:pPr>
      <w:r>
        <w:rPr>
          <w:b/>
          <w:bCs/>
          <w:sz w:val="16"/>
          <w:szCs w:val="16"/>
        </w:rPr>
        <w:t>КАЛЕНДАРЬ БУХГАЛТЕРА НА 2014 ГОД</w:t>
      </w:r>
    </w:p>
    <w:p w:rsidR="009F617C" w:rsidRDefault="008A2D91">
      <w:pPr>
        <w:pStyle w:val="ConsPlusNormal"/>
        <w:jc w:val="center"/>
        <w:rPr>
          <w:b/>
          <w:bCs/>
          <w:sz w:val="16"/>
          <w:szCs w:val="16"/>
        </w:rPr>
      </w:pPr>
      <w:r>
        <w:rPr>
          <w:b/>
          <w:bCs/>
          <w:sz w:val="16"/>
          <w:szCs w:val="16"/>
        </w:rPr>
        <w:t xml:space="preserve">(об информации, включаемой в Календарь, см. </w:t>
      </w:r>
      <w:hyperlink w:anchor="Par4772" w:tooltip="Ссылка на текущий документ" w:history="1">
        <w:r>
          <w:rPr>
            <w:b/>
            <w:bCs/>
            <w:color w:val="0000FF"/>
            <w:sz w:val="16"/>
            <w:szCs w:val="16"/>
          </w:rPr>
          <w:t>&lt;*&gt;</w:t>
        </w:r>
      </w:hyperlink>
      <w:r>
        <w:rPr>
          <w:b/>
          <w:bCs/>
          <w:sz w:val="16"/>
          <w:szCs w:val="16"/>
        </w:rPr>
        <w:t>)</w:t>
      </w:r>
    </w:p>
    <w:p w:rsidR="009F617C" w:rsidRDefault="009F617C">
      <w:pPr>
        <w:pStyle w:val="ConsPlusNormal"/>
        <w:jc w:val="both"/>
      </w:pPr>
    </w:p>
    <w:p w:rsidR="009F617C" w:rsidRDefault="009F617C">
      <w:pPr>
        <w:pStyle w:val="ConsPlusNormal"/>
        <w:pBdr>
          <w:bottom w:val="single" w:sz="6" w:space="0" w:color="auto"/>
        </w:pBdr>
        <w:rPr>
          <w:sz w:val="5"/>
          <w:szCs w:val="5"/>
        </w:rPr>
      </w:pPr>
    </w:p>
    <w:p w:rsidR="009F617C" w:rsidRDefault="008A2D91">
      <w:pPr>
        <w:pStyle w:val="ConsPlusNormal"/>
        <w:jc w:val="both"/>
      </w:pPr>
      <w:r>
        <w:t>См. "Календари бухгалтера" на 2009, 2010, 2011, 2012, 2013 годы.</w:t>
      </w:r>
    </w:p>
    <w:p w:rsidR="009F617C" w:rsidRDefault="009F617C">
      <w:pPr>
        <w:pStyle w:val="ConsPlusNormal"/>
        <w:pBdr>
          <w:bottom w:val="single" w:sz="6" w:space="0" w:color="auto"/>
        </w:pBdr>
        <w:rPr>
          <w:sz w:val="5"/>
          <w:szCs w:val="5"/>
        </w:rPr>
      </w:pPr>
    </w:p>
    <w:p w:rsidR="009F617C" w:rsidRDefault="009F617C">
      <w:pPr>
        <w:pStyle w:val="ConsPlusNormal"/>
        <w:jc w:val="both"/>
      </w:pPr>
    </w:p>
    <w:p w:rsidR="009F617C" w:rsidRDefault="008A2D91">
      <w:pPr>
        <w:pStyle w:val="ConsPlusNormal"/>
        <w:ind w:firstLine="540"/>
        <w:jc w:val="both"/>
      </w:pPr>
      <w:r>
        <w:t>Календарь бухгалтера состоит из трех частей:</w:t>
      </w:r>
    </w:p>
    <w:p w:rsidR="009F617C" w:rsidRDefault="009F617C">
      <w:pPr>
        <w:pStyle w:val="ConsPlusNormal"/>
        <w:ind w:firstLine="540"/>
        <w:jc w:val="both"/>
      </w:pPr>
      <w:hyperlink w:anchor="Par13" w:tooltip="Ссылка на текущий документ" w:history="1">
        <w:r w:rsidR="008A2D91">
          <w:rPr>
            <w:color w:val="0000FF"/>
          </w:rPr>
          <w:t>Часть 1</w:t>
        </w:r>
      </w:hyperlink>
      <w:r w:rsidR="008A2D91">
        <w:t>. Календарь бухгалтера по установленным календарным датам;</w:t>
      </w:r>
    </w:p>
    <w:p w:rsidR="009F617C" w:rsidRDefault="009F617C">
      <w:pPr>
        <w:pStyle w:val="ConsPlusNormal"/>
        <w:ind w:firstLine="540"/>
        <w:jc w:val="both"/>
      </w:pPr>
      <w:hyperlink w:anchor="Par4008" w:tooltip="Ссылка на текущий документ" w:history="1">
        <w:r w:rsidR="008A2D91">
          <w:rPr>
            <w:color w:val="0000FF"/>
          </w:rPr>
          <w:t>Часть 2</w:t>
        </w:r>
      </w:hyperlink>
      <w:r w:rsidR="008A2D91">
        <w:t>. Календарь бухгалтера по неустановленным календарным датам (срок установления даты представления отчетности или уплаты платежа рассчитывается в зависимости от наступления определенного события);</w:t>
      </w:r>
    </w:p>
    <w:p w:rsidR="009F617C" w:rsidRDefault="009F617C">
      <w:pPr>
        <w:pStyle w:val="ConsPlusNormal"/>
        <w:ind w:firstLine="540"/>
        <w:jc w:val="both"/>
      </w:pPr>
      <w:hyperlink w:anchor="Par4663" w:tooltip="Ссылка на текущий документ" w:history="1">
        <w:r w:rsidR="008A2D91">
          <w:rPr>
            <w:color w:val="0000FF"/>
          </w:rPr>
          <w:t>Часть 3</w:t>
        </w:r>
      </w:hyperlink>
      <w:r w:rsidR="008A2D91">
        <w:t>. Указатель группировки отчетных дат по отчетным событиям.</w:t>
      </w:r>
    </w:p>
    <w:p w:rsidR="009F617C" w:rsidRDefault="009F617C">
      <w:pPr>
        <w:pStyle w:val="ConsPlusNormal"/>
        <w:jc w:val="both"/>
      </w:pPr>
    </w:p>
    <w:p w:rsidR="009F617C" w:rsidRDefault="008A2D91">
      <w:pPr>
        <w:pStyle w:val="ConsPlusNormal"/>
        <w:jc w:val="center"/>
        <w:outlineLvl w:val="0"/>
      </w:pPr>
      <w:bookmarkStart w:id="0" w:name="Par13"/>
      <w:bookmarkEnd w:id="0"/>
      <w:r>
        <w:rPr>
          <w:b/>
          <w:bCs/>
        </w:rPr>
        <w:t>ЧАСТЬ 1. КАЛЕНДАРЬ БУХГАЛТЕРА ПО УСТАНОВЛЕННЫМ КАЛЕНДАРНЫМ ДАТАМ</w:t>
      </w:r>
    </w:p>
    <w:p w:rsidR="009F617C" w:rsidRDefault="009F617C">
      <w:pPr>
        <w:pStyle w:val="ConsPlusNormal"/>
        <w:jc w:val="both"/>
      </w:pPr>
    </w:p>
    <w:p w:rsidR="009F617C" w:rsidRDefault="008A2D91">
      <w:pPr>
        <w:pStyle w:val="ConsPlusNonformat"/>
      </w:pPr>
      <w:r>
        <w:t xml:space="preserve">         </w:t>
      </w:r>
      <w:r>
        <w:rPr>
          <w:b/>
          <w:bCs/>
        </w:rPr>
        <w:t>ЯНВАРЬ             ФЕВРАЛЬ         МАРТ</w:t>
      </w:r>
    </w:p>
    <w:p w:rsidR="009F617C" w:rsidRDefault="009F617C">
      <w:pPr>
        <w:pStyle w:val="ConsPlusNonformat"/>
      </w:pPr>
    </w:p>
    <w:p w:rsidR="009F617C" w:rsidRDefault="008A2D91">
      <w:pPr>
        <w:pStyle w:val="ConsPlusNonformat"/>
      </w:pPr>
      <w:r>
        <w:t xml:space="preserve"> ПН      </w:t>
      </w:r>
      <w:r>
        <w:rPr>
          <w:b/>
          <w:bCs/>
        </w:rPr>
        <w:t>6</w:t>
      </w:r>
      <w:r>
        <w:t xml:space="preserve"> 13 </w:t>
      </w:r>
      <w:hyperlink w:anchor="Par176" w:tooltip="Ссылка на текущий документ" w:history="1">
        <w:r>
          <w:rPr>
            <w:b/>
            <w:bCs/>
            <w:color w:val="0000FF"/>
          </w:rPr>
          <w:t>20</w:t>
        </w:r>
      </w:hyperlink>
      <w:r>
        <w:rPr>
          <w:b/>
          <w:bCs/>
        </w:rPr>
        <w:t xml:space="preserve"> </w:t>
      </w:r>
      <w:hyperlink w:anchor="Par372" w:tooltip="Ссылка на текущий документ" w:history="1">
        <w:r>
          <w:rPr>
            <w:b/>
            <w:bCs/>
            <w:color w:val="0000FF"/>
          </w:rPr>
          <w:t>27</w:t>
        </w:r>
      </w:hyperlink>
      <w:r>
        <w:rPr>
          <w:b/>
          <w:bCs/>
        </w:rPr>
        <w:t xml:space="preserve">       </w:t>
      </w:r>
      <w:hyperlink w:anchor="Par491" w:tooltip="Ссылка на текущий документ" w:history="1">
        <w:r>
          <w:rPr>
            <w:b/>
            <w:bCs/>
            <w:color w:val="0000FF"/>
          </w:rPr>
          <w:t>3</w:t>
        </w:r>
      </w:hyperlink>
      <w:r>
        <w:rPr>
          <w:b/>
          <w:bCs/>
        </w:rPr>
        <w:t xml:space="preserve"> </w:t>
      </w:r>
      <w:hyperlink w:anchor="Par522" w:tooltip="Ссылка на текущий документ" w:history="1">
        <w:r>
          <w:rPr>
            <w:b/>
            <w:bCs/>
            <w:color w:val="0000FF"/>
          </w:rPr>
          <w:t>10</w:t>
        </w:r>
      </w:hyperlink>
      <w:r>
        <w:rPr>
          <w:b/>
          <w:bCs/>
        </w:rPr>
        <w:t xml:space="preserve"> </w:t>
      </w:r>
      <w:hyperlink w:anchor="Par552" w:tooltip="Ссылка на текущий документ" w:history="1">
        <w:r>
          <w:rPr>
            <w:b/>
            <w:bCs/>
            <w:color w:val="0000FF"/>
          </w:rPr>
          <w:t>17</w:t>
        </w:r>
      </w:hyperlink>
      <w:r>
        <w:t xml:space="preserve"> 24        3 </w:t>
      </w:r>
      <w:r>
        <w:rPr>
          <w:b/>
          <w:bCs/>
        </w:rPr>
        <w:t xml:space="preserve">10 </w:t>
      </w:r>
      <w:hyperlink w:anchor="Par791" w:tooltip="Ссылка на текущий документ" w:history="1">
        <w:r>
          <w:rPr>
            <w:b/>
            <w:bCs/>
            <w:color w:val="0000FF"/>
          </w:rPr>
          <w:t>17</w:t>
        </w:r>
      </w:hyperlink>
      <w:r>
        <w:t xml:space="preserve"> 24 </w:t>
      </w:r>
      <w:hyperlink w:anchor="Par1057" w:tooltip="Ссылка на текущий документ" w:history="1">
        <w:r>
          <w:rPr>
            <w:b/>
            <w:bCs/>
            <w:color w:val="0000FF"/>
          </w:rPr>
          <w:t>31</w:t>
        </w:r>
      </w:hyperlink>
    </w:p>
    <w:p w:rsidR="009F617C" w:rsidRDefault="008A2D91">
      <w:pPr>
        <w:pStyle w:val="ConsPlusNonformat"/>
      </w:pPr>
      <w:r>
        <w:t xml:space="preserve"> ВТ      </w:t>
      </w:r>
      <w:r>
        <w:rPr>
          <w:b/>
          <w:bCs/>
        </w:rPr>
        <w:t xml:space="preserve">7 </w:t>
      </w:r>
      <w:hyperlink w:anchor="Par101" w:tooltip="Ссылка на текущий документ" w:history="1">
        <w:r>
          <w:rPr>
            <w:b/>
            <w:bCs/>
            <w:color w:val="0000FF"/>
          </w:rPr>
          <w:t>14</w:t>
        </w:r>
      </w:hyperlink>
      <w:r>
        <w:rPr>
          <w:b/>
          <w:bCs/>
        </w:rPr>
        <w:t xml:space="preserve"> </w:t>
      </w:r>
      <w:hyperlink w:anchor="Par341" w:tooltip="Ссылка на текущий документ" w:history="1">
        <w:r>
          <w:rPr>
            <w:b/>
            <w:bCs/>
            <w:color w:val="0000FF"/>
          </w:rPr>
          <w:t>21</w:t>
        </w:r>
      </w:hyperlink>
      <w:r>
        <w:rPr>
          <w:b/>
          <w:bCs/>
        </w:rPr>
        <w:t xml:space="preserve"> </w:t>
      </w:r>
      <w:hyperlink w:anchor="Par418" w:tooltip="Ссылка на текущий документ" w:history="1">
        <w:r>
          <w:rPr>
            <w:b/>
            <w:bCs/>
            <w:color w:val="0000FF"/>
          </w:rPr>
          <w:t>28</w:t>
        </w:r>
      </w:hyperlink>
      <w:r>
        <w:t xml:space="preserve">       4 11 </w:t>
      </w:r>
      <w:hyperlink w:anchor="Par592" w:tooltip="Ссылка на текущий документ" w:history="1">
        <w:r>
          <w:rPr>
            <w:b/>
            <w:bCs/>
            <w:color w:val="0000FF"/>
          </w:rPr>
          <w:t>18</w:t>
        </w:r>
      </w:hyperlink>
      <w:r>
        <w:rPr>
          <w:b/>
          <w:bCs/>
        </w:rPr>
        <w:t xml:space="preserve"> </w:t>
      </w:r>
      <w:hyperlink w:anchor="Par691" w:tooltip="Ссылка на текущий документ" w:history="1">
        <w:r>
          <w:rPr>
            <w:b/>
            <w:bCs/>
            <w:color w:val="0000FF"/>
          </w:rPr>
          <w:t>25</w:t>
        </w:r>
      </w:hyperlink>
      <w:r>
        <w:t xml:space="preserve">        4 </w:t>
      </w:r>
      <w:hyperlink w:anchor="Par780" w:tooltip="Ссылка на текущий документ" w:history="1">
        <w:r>
          <w:rPr>
            <w:b/>
            <w:bCs/>
            <w:color w:val="0000FF"/>
          </w:rPr>
          <w:t>11</w:t>
        </w:r>
      </w:hyperlink>
      <w:r>
        <w:rPr>
          <w:b/>
          <w:bCs/>
        </w:rPr>
        <w:t xml:space="preserve"> </w:t>
      </w:r>
      <w:hyperlink w:anchor="Par827" w:tooltip="Ссылка на текущий документ" w:history="1">
        <w:r>
          <w:rPr>
            <w:b/>
            <w:bCs/>
            <w:color w:val="0000FF"/>
          </w:rPr>
          <w:t>18</w:t>
        </w:r>
      </w:hyperlink>
      <w:r>
        <w:rPr>
          <w:b/>
          <w:bCs/>
        </w:rPr>
        <w:t xml:space="preserve"> </w:t>
      </w:r>
      <w:hyperlink w:anchor="Par934" w:tooltip="Ссылка на текущий документ" w:history="1">
        <w:r>
          <w:rPr>
            <w:b/>
            <w:bCs/>
            <w:color w:val="0000FF"/>
          </w:rPr>
          <w:t>25</w:t>
        </w:r>
      </w:hyperlink>
    </w:p>
    <w:p w:rsidR="009F617C" w:rsidRDefault="008A2D91">
      <w:pPr>
        <w:pStyle w:val="ConsPlusNonformat"/>
      </w:pPr>
      <w:r>
        <w:t xml:space="preserve"> СР   </w:t>
      </w:r>
      <w:r>
        <w:rPr>
          <w:b/>
          <w:bCs/>
        </w:rPr>
        <w:t xml:space="preserve">1  8 </w:t>
      </w:r>
      <w:hyperlink w:anchor="Par114" w:tooltip="Ссылка на текущий документ" w:history="1">
        <w:r>
          <w:rPr>
            <w:b/>
            <w:bCs/>
            <w:color w:val="0000FF"/>
          </w:rPr>
          <w:t>15</w:t>
        </w:r>
      </w:hyperlink>
      <w:r>
        <w:rPr>
          <w:b/>
          <w:bCs/>
        </w:rPr>
        <w:t xml:space="preserve"> </w:t>
      </w:r>
      <w:hyperlink w:anchor="Par353" w:tooltip="Ссылка на текущий документ" w:history="1">
        <w:r>
          <w:rPr>
            <w:b/>
            <w:bCs/>
            <w:color w:val="0000FF"/>
          </w:rPr>
          <w:t>22</w:t>
        </w:r>
      </w:hyperlink>
      <w:r>
        <w:rPr>
          <w:b/>
          <w:bCs/>
        </w:rPr>
        <w:t xml:space="preserve"> </w:t>
      </w:r>
      <w:hyperlink w:anchor="Par430" w:tooltip="Ссылка на текущий документ" w:history="1">
        <w:r>
          <w:rPr>
            <w:b/>
            <w:bCs/>
            <w:color w:val="0000FF"/>
          </w:rPr>
          <w:t>29</w:t>
        </w:r>
      </w:hyperlink>
      <w:r>
        <w:t xml:space="preserve">       5 12 19 26        5 12 19 26</w:t>
      </w:r>
    </w:p>
    <w:p w:rsidR="009F617C" w:rsidRDefault="008A2D91">
      <w:pPr>
        <w:pStyle w:val="ConsPlusNonformat"/>
      </w:pPr>
      <w:r>
        <w:t xml:space="preserve"> ЧТ   </w:t>
      </w:r>
      <w:r>
        <w:rPr>
          <w:b/>
          <w:bCs/>
        </w:rPr>
        <w:t xml:space="preserve">2  </w:t>
      </w:r>
      <w:hyperlink w:anchor="Par60" w:tooltip="Ссылка на текущий документ" w:history="1">
        <w:r>
          <w:rPr>
            <w:b/>
            <w:bCs/>
            <w:color w:val="0000FF"/>
          </w:rPr>
          <w:t>9</w:t>
        </w:r>
      </w:hyperlink>
      <w:r>
        <w:t xml:space="preserve"> 16 23 </w:t>
      </w:r>
      <w:hyperlink w:anchor="Par441" w:tooltip="Ссылка на текущий документ" w:history="1">
        <w:r>
          <w:rPr>
            <w:b/>
            <w:bCs/>
            <w:color w:val="0000FF"/>
          </w:rPr>
          <w:t>30</w:t>
        </w:r>
      </w:hyperlink>
      <w:r>
        <w:t xml:space="preserve">       6 13 </w:t>
      </w:r>
      <w:hyperlink w:anchor="Par616" w:tooltip="Ссылка на текущий документ" w:history="1">
        <w:r>
          <w:rPr>
            <w:b/>
            <w:bCs/>
            <w:color w:val="0000FF"/>
          </w:rPr>
          <w:t>20</w:t>
        </w:r>
      </w:hyperlink>
      <w:r>
        <w:t xml:space="preserve"> 27        6 13 </w:t>
      </w:r>
      <w:hyperlink w:anchor="Par847" w:tooltip="Ссылка на текущий документ" w:history="1">
        <w:r>
          <w:rPr>
            <w:b/>
            <w:bCs/>
            <w:color w:val="0000FF"/>
          </w:rPr>
          <w:t>20</w:t>
        </w:r>
      </w:hyperlink>
      <w:r>
        <w:t xml:space="preserve"> 27</w:t>
      </w:r>
    </w:p>
    <w:p w:rsidR="009F617C" w:rsidRDefault="008A2D91">
      <w:pPr>
        <w:pStyle w:val="ConsPlusNonformat"/>
      </w:pPr>
      <w:r>
        <w:t xml:space="preserve"> ПТ   </w:t>
      </w:r>
      <w:r>
        <w:rPr>
          <w:b/>
          <w:bCs/>
        </w:rPr>
        <w:t xml:space="preserve">3 </w:t>
      </w:r>
      <w:hyperlink w:anchor="Par81" w:tooltip="Ссылка на текущий документ" w:history="1">
        <w:r>
          <w:rPr>
            <w:b/>
            <w:bCs/>
            <w:color w:val="0000FF"/>
          </w:rPr>
          <w:t>10</w:t>
        </w:r>
      </w:hyperlink>
      <w:r>
        <w:t xml:space="preserve"> 17 24 </w:t>
      </w:r>
      <w:hyperlink w:anchor="Par459" w:tooltip="Ссылка на текущий документ" w:history="1">
        <w:r>
          <w:rPr>
            <w:b/>
            <w:bCs/>
            <w:color w:val="0000FF"/>
          </w:rPr>
          <w:t>31</w:t>
        </w:r>
      </w:hyperlink>
      <w:r>
        <w:t xml:space="preserve">       7 </w:t>
      </w:r>
      <w:hyperlink w:anchor="Par533" w:tooltip="Ссылка на текущий документ" w:history="1">
        <w:r>
          <w:rPr>
            <w:b/>
            <w:bCs/>
            <w:color w:val="0000FF"/>
          </w:rPr>
          <w:t>14</w:t>
        </w:r>
      </w:hyperlink>
      <w:r>
        <w:t xml:space="preserve"> 21 </w:t>
      </w:r>
      <w:hyperlink w:anchor="Par721" w:tooltip="Ссылка на текущий документ" w:history="1">
        <w:r>
          <w:rPr>
            <w:b/>
            <w:bCs/>
            <w:color w:val="0000FF"/>
          </w:rPr>
          <w:t>28</w:t>
        </w:r>
      </w:hyperlink>
      <w:r>
        <w:t xml:space="preserve">        7 14 </w:t>
      </w:r>
      <w:hyperlink w:anchor="Par923" w:tooltip="Ссылка на текущий документ" w:history="1">
        <w:r>
          <w:rPr>
            <w:b/>
            <w:bCs/>
            <w:color w:val="0000FF"/>
          </w:rPr>
          <w:t>21</w:t>
        </w:r>
      </w:hyperlink>
      <w:r>
        <w:rPr>
          <w:b/>
          <w:bCs/>
        </w:rPr>
        <w:t xml:space="preserve"> </w:t>
      </w:r>
      <w:hyperlink w:anchor="Par966" w:tooltip="Ссылка на текущий документ" w:history="1">
        <w:r>
          <w:rPr>
            <w:b/>
            <w:bCs/>
            <w:color w:val="0000FF"/>
          </w:rPr>
          <w:t>28</w:t>
        </w:r>
      </w:hyperlink>
    </w:p>
    <w:p w:rsidR="009F617C" w:rsidRDefault="008A2D91">
      <w:pPr>
        <w:pStyle w:val="ConsPlusNonformat"/>
      </w:pPr>
      <w:r>
        <w:t xml:space="preserve"> </w:t>
      </w:r>
      <w:r>
        <w:rPr>
          <w:b/>
          <w:bCs/>
        </w:rPr>
        <w:t>СБ   4 11 18 25        1 8 15 22         1 8 15 22 29</w:t>
      </w:r>
    </w:p>
    <w:p w:rsidR="009F617C" w:rsidRDefault="008A2D91">
      <w:pPr>
        <w:pStyle w:val="ConsPlusNonformat"/>
      </w:pPr>
      <w:r>
        <w:t xml:space="preserve"> </w:t>
      </w:r>
      <w:r>
        <w:rPr>
          <w:b/>
          <w:bCs/>
        </w:rPr>
        <w:t>ВС   5 12 19 26        2 9 16 23         2 9 16 23 30</w:t>
      </w:r>
    </w:p>
    <w:p w:rsidR="009F617C" w:rsidRDefault="009F617C">
      <w:pPr>
        <w:pStyle w:val="ConsPlusNormal"/>
        <w:jc w:val="both"/>
      </w:pPr>
    </w:p>
    <w:p w:rsidR="009F617C" w:rsidRDefault="008A2D91">
      <w:pPr>
        <w:pStyle w:val="ConsPlusNonformat"/>
      </w:pPr>
      <w:r>
        <w:t xml:space="preserve">         </w:t>
      </w:r>
      <w:r>
        <w:rPr>
          <w:b/>
          <w:bCs/>
        </w:rPr>
        <w:t>АПРЕЛЬ              МАЙ            ИЮНЬ</w:t>
      </w:r>
    </w:p>
    <w:p w:rsidR="009F617C" w:rsidRDefault="009F617C">
      <w:pPr>
        <w:pStyle w:val="ConsPlusNonformat"/>
      </w:pPr>
    </w:p>
    <w:p w:rsidR="009F617C" w:rsidRDefault="008A2D91">
      <w:pPr>
        <w:pStyle w:val="ConsPlusNonformat"/>
      </w:pPr>
      <w:r>
        <w:t xml:space="preserve"> ПН      7 </w:t>
      </w:r>
      <w:hyperlink w:anchor="Par1156" w:tooltip="Ссылка на текущий документ" w:history="1">
        <w:r>
          <w:rPr>
            <w:b/>
            <w:bCs/>
            <w:color w:val="0000FF"/>
          </w:rPr>
          <w:t>14</w:t>
        </w:r>
      </w:hyperlink>
      <w:r>
        <w:rPr>
          <w:b/>
          <w:bCs/>
        </w:rPr>
        <w:t xml:space="preserve"> </w:t>
      </w:r>
      <w:hyperlink w:anchor="Par1261" w:tooltip="Ссылка на текущий документ" w:history="1">
        <w:r>
          <w:rPr>
            <w:b/>
            <w:bCs/>
            <w:color w:val="0000FF"/>
          </w:rPr>
          <w:t>21</w:t>
        </w:r>
      </w:hyperlink>
      <w:r>
        <w:rPr>
          <w:b/>
          <w:bCs/>
        </w:rPr>
        <w:t xml:space="preserve"> </w:t>
      </w:r>
      <w:hyperlink w:anchor="Par1443" w:tooltip="Ссылка на текущий документ" w:history="1">
        <w:r>
          <w:rPr>
            <w:b/>
            <w:bCs/>
            <w:color w:val="0000FF"/>
          </w:rPr>
          <w:t>28</w:t>
        </w:r>
      </w:hyperlink>
      <w:r>
        <w:rPr>
          <w:b/>
          <w:bCs/>
        </w:rPr>
        <w:t xml:space="preserve">        </w:t>
      </w:r>
      <w:hyperlink w:anchor="Par1563" w:tooltip="Ссылка на текущий документ" w:history="1">
        <w:r>
          <w:rPr>
            <w:b/>
            <w:bCs/>
            <w:color w:val="0000FF"/>
          </w:rPr>
          <w:t>5</w:t>
        </w:r>
      </w:hyperlink>
      <w:r>
        <w:rPr>
          <w:b/>
          <w:bCs/>
        </w:rPr>
        <w:t xml:space="preserve"> </w:t>
      </w:r>
      <w:hyperlink w:anchor="Par1575" w:tooltip="Ссылка на текущий документ" w:history="1">
        <w:r>
          <w:rPr>
            <w:b/>
            <w:bCs/>
            <w:color w:val="0000FF"/>
          </w:rPr>
          <w:t>12</w:t>
        </w:r>
      </w:hyperlink>
      <w:r>
        <w:rPr>
          <w:b/>
          <w:bCs/>
        </w:rPr>
        <w:t xml:space="preserve"> </w:t>
      </w:r>
      <w:hyperlink w:anchor="Par1627" w:tooltip="Ссылка на текущий документ" w:history="1">
        <w:r>
          <w:rPr>
            <w:b/>
            <w:bCs/>
            <w:color w:val="0000FF"/>
          </w:rPr>
          <w:t>19</w:t>
        </w:r>
      </w:hyperlink>
      <w:r>
        <w:rPr>
          <w:b/>
          <w:bCs/>
        </w:rPr>
        <w:t xml:space="preserve"> </w:t>
      </w:r>
      <w:hyperlink w:anchor="Par1750" w:tooltip="Ссылка на текущий документ" w:history="1">
        <w:r>
          <w:rPr>
            <w:b/>
            <w:bCs/>
            <w:color w:val="0000FF"/>
          </w:rPr>
          <w:t>26</w:t>
        </w:r>
      </w:hyperlink>
      <w:r>
        <w:rPr>
          <w:b/>
          <w:bCs/>
        </w:rPr>
        <w:t xml:space="preserve">       </w:t>
      </w:r>
      <w:hyperlink w:anchor="Par1812" w:tooltip="Ссылка на текущий документ" w:history="1">
        <w:r>
          <w:rPr>
            <w:b/>
            <w:bCs/>
            <w:color w:val="0000FF"/>
          </w:rPr>
          <w:t>2</w:t>
        </w:r>
      </w:hyperlink>
      <w:r>
        <w:t xml:space="preserve">  9 </w:t>
      </w:r>
      <w:hyperlink w:anchor="Par1835" w:tooltip="Ссылка на текущий документ" w:history="1">
        <w:r>
          <w:rPr>
            <w:b/>
            <w:bCs/>
            <w:color w:val="0000FF"/>
          </w:rPr>
          <w:t>16</w:t>
        </w:r>
      </w:hyperlink>
      <w:r>
        <w:t xml:space="preserve"> 23 </w:t>
      </w:r>
      <w:hyperlink w:anchor="Par2005" w:tooltip="Ссылка на текущий документ" w:history="1">
        <w:r>
          <w:rPr>
            <w:b/>
            <w:bCs/>
            <w:color w:val="0000FF"/>
          </w:rPr>
          <w:t>30</w:t>
        </w:r>
      </w:hyperlink>
    </w:p>
    <w:p w:rsidR="009F617C" w:rsidRDefault="008A2D91">
      <w:pPr>
        <w:pStyle w:val="ConsPlusNonformat"/>
      </w:pPr>
      <w:r>
        <w:t xml:space="preserve"> ВТ   </w:t>
      </w:r>
      <w:hyperlink w:anchor="Par1112" w:tooltip="Ссылка на текущий документ" w:history="1">
        <w:r>
          <w:rPr>
            <w:b/>
            <w:bCs/>
            <w:color w:val="0000FF"/>
          </w:rPr>
          <w:t>1</w:t>
        </w:r>
      </w:hyperlink>
      <w:r>
        <w:t xml:space="preserve">  8 </w:t>
      </w:r>
      <w:hyperlink w:anchor="Par1186" w:tooltip="Ссылка на текущий документ" w:history="1">
        <w:r>
          <w:rPr>
            <w:b/>
            <w:bCs/>
            <w:color w:val="0000FF"/>
          </w:rPr>
          <w:t>15</w:t>
        </w:r>
      </w:hyperlink>
      <w:r>
        <w:t xml:space="preserve"> 22 29        6 13 </w:t>
      </w:r>
      <w:hyperlink w:anchor="Par1658" w:tooltip="Ссылка на текущий документ" w:history="1">
        <w:r>
          <w:rPr>
            <w:b/>
            <w:bCs/>
            <w:color w:val="0000FF"/>
          </w:rPr>
          <w:t>20</w:t>
        </w:r>
      </w:hyperlink>
      <w:r>
        <w:t xml:space="preserve"> 27       3 </w:t>
      </w:r>
      <w:hyperlink w:anchor="Par1824" w:tooltip="Ссылка на текущий документ" w:history="1">
        <w:r>
          <w:rPr>
            <w:b/>
            <w:bCs/>
            <w:color w:val="0000FF"/>
          </w:rPr>
          <w:t>10</w:t>
        </w:r>
      </w:hyperlink>
      <w:r>
        <w:rPr>
          <w:b/>
          <w:bCs/>
        </w:rPr>
        <w:t xml:space="preserve"> </w:t>
      </w:r>
      <w:hyperlink w:anchor="Par1858" w:tooltip="Ссылка на текущий документ" w:history="1">
        <w:r>
          <w:rPr>
            <w:b/>
            <w:bCs/>
            <w:color w:val="0000FF"/>
          </w:rPr>
          <w:t>17</w:t>
        </w:r>
      </w:hyperlink>
      <w:r>
        <w:t xml:space="preserve"> 24</w:t>
      </w:r>
    </w:p>
    <w:p w:rsidR="009F617C" w:rsidRDefault="008A2D91">
      <w:pPr>
        <w:pStyle w:val="ConsPlusNonformat"/>
      </w:pPr>
      <w:r>
        <w:t xml:space="preserve"> СР   2  9 16 23 </w:t>
      </w:r>
      <w:hyperlink w:anchor="Par1502" w:tooltip="Ссылка на текущий документ" w:history="1">
        <w:r>
          <w:rPr>
            <w:b/>
            <w:bCs/>
            <w:color w:val="0000FF"/>
          </w:rPr>
          <w:t>30</w:t>
        </w:r>
      </w:hyperlink>
      <w:r>
        <w:t xml:space="preserve">        7 14 </w:t>
      </w:r>
      <w:hyperlink w:anchor="Par1739" w:tooltip="Ссылка на текущий документ" w:history="1">
        <w:r>
          <w:rPr>
            <w:b/>
            <w:bCs/>
            <w:color w:val="0000FF"/>
          </w:rPr>
          <w:t>21</w:t>
        </w:r>
      </w:hyperlink>
      <w:r>
        <w:rPr>
          <w:b/>
          <w:bCs/>
        </w:rPr>
        <w:t xml:space="preserve"> </w:t>
      </w:r>
      <w:hyperlink w:anchor="Par1779" w:tooltip="Ссылка на текущий документ" w:history="1">
        <w:r>
          <w:rPr>
            <w:b/>
            <w:bCs/>
            <w:color w:val="0000FF"/>
          </w:rPr>
          <w:t>28</w:t>
        </w:r>
      </w:hyperlink>
      <w:r>
        <w:t xml:space="preserve">       4 11 </w:t>
      </w:r>
      <w:hyperlink w:anchor="Par1875" w:tooltip="Ссылка на текущий документ" w:history="1">
        <w:r>
          <w:rPr>
            <w:b/>
            <w:bCs/>
            <w:color w:val="0000FF"/>
          </w:rPr>
          <w:t>18</w:t>
        </w:r>
      </w:hyperlink>
      <w:r>
        <w:rPr>
          <w:b/>
          <w:bCs/>
        </w:rPr>
        <w:t xml:space="preserve"> </w:t>
      </w:r>
      <w:hyperlink w:anchor="Par1974" w:tooltip="Ссылка на текущий документ" w:history="1">
        <w:r>
          <w:rPr>
            <w:b/>
            <w:bCs/>
            <w:color w:val="0000FF"/>
          </w:rPr>
          <w:t>25</w:t>
        </w:r>
      </w:hyperlink>
    </w:p>
    <w:p w:rsidR="009F617C" w:rsidRDefault="008A2D91">
      <w:pPr>
        <w:pStyle w:val="ConsPlusNonformat"/>
      </w:pPr>
      <w:r>
        <w:t xml:space="preserve"> ЧТ   3 </w:t>
      </w:r>
      <w:hyperlink w:anchor="Par1136" w:tooltip="Ссылка на текущий документ" w:history="1">
        <w:r>
          <w:rPr>
            <w:b/>
            <w:bCs/>
            <w:color w:val="0000FF"/>
          </w:rPr>
          <w:t>10</w:t>
        </w:r>
      </w:hyperlink>
      <w:r>
        <w:t xml:space="preserve"> 17 24        </w:t>
      </w:r>
      <w:r>
        <w:rPr>
          <w:b/>
          <w:bCs/>
        </w:rPr>
        <w:t>1</w:t>
      </w:r>
      <w:r>
        <w:t xml:space="preserve">  8 </w:t>
      </w:r>
      <w:hyperlink w:anchor="Par1586" w:tooltip="Ссылка на текущий документ" w:history="1">
        <w:r>
          <w:rPr>
            <w:b/>
            <w:bCs/>
            <w:color w:val="0000FF"/>
          </w:rPr>
          <w:t>15</w:t>
        </w:r>
      </w:hyperlink>
      <w:r>
        <w:t xml:space="preserve"> 22 29       5 </w:t>
      </w:r>
      <w:r>
        <w:rPr>
          <w:b/>
          <w:bCs/>
        </w:rPr>
        <w:t>12</w:t>
      </w:r>
      <w:r>
        <w:t xml:space="preserve"> 19 26</w:t>
      </w:r>
    </w:p>
    <w:p w:rsidR="009F617C" w:rsidRDefault="008A2D91">
      <w:pPr>
        <w:pStyle w:val="ConsPlusNonformat"/>
      </w:pPr>
      <w:r>
        <w:t xml:space="preserve"> ПТ   4 11 </w:t>
      </w:r>
      <w:hyperlink w:anchor="Par1235" w:tooltip="Ссылка на текущий документ" w:history="1">
        <w:r>
          <w:rPr>
            <w:b/>
            <w:bCs/>
            <w:color w:val="0000FF"/>
          </w:rPr>
          <w:t>18</w:t>
        </w:r>
      </w:hyperlink>
      <w:r>
        <w:rPr>
          <w:b/>
          <w:bCs/>
        </w:rPr>
        <w:t xml:space="preserve"> </w:t>
      </w:r>
      <w:hyperlink w:anchor="Par1399" w:tooltip="Ссылка на текущий документ" w:history="1">
        <w:r>
          <w:rPr>
            <w:b/>
            <w:bCs/>
            <w:color w:val="0000FF"/>
          </w:rPr>
          <w:t>25</w:t>
        </w:r>
      </w:hyperlink>
      <w:r>
        <w:rPr>
          <w:b/>
          <w:bCs/>
        </w:rPr>
        <w:t xml:space="preserve">        2  9</w:t>
      </w:r>
      <w:r>
        <w:t xml:space="preserve"> 16 23 30       6 </w:t>
      </w:r>
      <w:r>
        <w:rPr>
          <w:b/>
          <w:bCs/>
        </w:rPr>
        <w:t xml:space="preserve">13 </w:t>
      </w:r>
      <w:hyperlink w:anchor="Par1895" w:tooltip="Ссылка на текущий документ" w:history="1">
        <w:r>
          <w:rPr>
            <w:b/>
            <w:bCs/>
            <w:color w:val="0000FF"/>
          </w:rPr>
          <w:t>20</w:t>
        </w:r>
      </w:hyperlink>
      <w:r>
        <w:t xml:space="preserve"> 27</w:t>
      </w:r>
    </w:p>
    <w:p w:rsidR="009F617C" w:rsidRDefault="008A2D91">
      <w:pPr>
        <w:pStyle w:val="ConsPlusNonformat"/>
      </w:pPr>
      <w:r>
        <w:t xml:space="preserve"> </w:t>
      </w:r>
      <w:r>
        <w:rPr>
          <w:b/>
          <w:bCs/>
        </w:rPr>
        <w:t>СБ   5 12 19 26        3 10 17 24 31       7 14 21 28</w:t>
      </w:r>
    </w:p>
    <w:p w:rsidR="009F617C" w:rsidRDefault="008A2D91">
      <w:pPr>
        <w:pStyle w:val="ConsPlusNonformat"/>
      </w:pPr>
      <w:r>
        <w:t xml:space="preserve"> </w:t>
      </w:r>
      <w:r>
        <w:rPr>
          <w:b/>
          <w:bCs/>
        </w:rPr>
        <w:t>ВС   6 13 20 27        4 11 18 25        1 8 15 22 29</w:t>
      </w:r>
    </w:p>
    <w:p w:rsidR="009F617C" w:rsidRDefault="009F617C">
      <w:pPr>
        <w:pStyle w:val="ConsPlusNormal"/>
        <w:jc w:val="both"/>
      </w:pPr>
    </w:p>
    <w:p w:rsidR="009F617C" w:rsidRDefault="008A2D91">
      <w:pPr>
        <w:pStyle w:val="ConsPlusNonformat"/>
      </w:pPr>
      <w:r>
        <w:t xml:space="preserve">         </w:t>
      </w:r>
      <w:r>
        <w:rPr>
          <w:b/>
          <w:bCs/>
        </w:rPr>
        <w:t>ИЮЛЬ                АВГУСТ         СЕНТЯБРЬ</w:t>
      </w:r>
    </w:p>
    <w:p w:rsidR="009F617C" w:rsidRDefault="009F617C">
      <w:pPr>
        <w:pStyle w:val="ConsPlusNonformat"/>
      </w:pPr>
    </w:p>
    <w:p w:rsidR="009F617C" w:rsidRDefault="008A2D91">
      <w:pPr>
        <w:pStyle w:val="ConsPlusNonformat"/>
      </w:pPr>
      <w:r>
        <w:t xml:space="preserve"> ПН      7 </w:t>
      </w:r>
      <w:hyperlink w:anchor="Par2074" w:tooltip="Ссылка на текущий документ" w:history="1">
        <w:r>
          <w:rPr>
            <w:b/>
            <w:bCs/>
            <w:color w:val="0000FF"/>
          </w:rPr>
          <w:t>14</w:t>
        </w:r>
      </w:hyperlink>
      <w:r>
        <w:rPr>
          <w:b/>
          <w:bCs/>
        </w:rPr>
        <w:t xml:space="preserve"> </w:t>
      </w:r>
      <w:hyperlink w:anchor="Par2188" w:tooltip="Ссылка на текущий документ" w:history="1">
        <w:r>
          <w:rPr>
            <w:b/>
            <w:bCs/>
            <w:color w:val="0000FF"/>
          </w:rPr>
          <w:t>21</w:t>
        </w:r>
      </w:hyperlink>
      <w:r>
        <w:rPr>
          <w:b/>
          <w:bCs/>
        </w:rPr>
        <w:t xml:space="preserve"> </w:t>
      </w:r>
      <w:hyperlink w:anchor="Par2380" w:tooltip="Ссылка на текущий документ" w:history="1">
        <w:r>
          <w:rPr>
            <w:b/>
            <w:bCs/>
            <w:color w:val="0000FF"/>
          </w:rPr>
          <w:t>28</w:t>
        </w:r>
      </w:hyperlink>
      <w:r>
        <w:t xml:space="preserve">        4 </w:t>
      </w:r>
      <w:hyperlink w:anchor="Par2532" w:tooltip="Ссылка на текущий документ" w:history="1">
        <w:r>
          <w:rPr>
            <w:b/>
            <w:bCs/>
            <w:color w:val="0000FF"/>
          </w:rPr>
          <w:t>11</w:t>
        </w:r>
      </w:hyperlink>
      <w:r>
        <w:rPr>
          <w:b/>
          <w:bCs/>
        </w:rPr>
        <w:t xml:space="preserve"> </w:t>
      </w:r>
      <w:hyperlink w:anchor="Par2601" w:tooltip="Ссылка на текущий документ" w:history="1">
        <w:r>
          <w:rPr>
            <w:b/>
            <w:bCs/>
            <w:color w:val="0000FF"/>
          </w:rPr>
          <w:t>18</w:t>
        </w:r>
      </w:hyperlink>
      <w:r>
        <w:rPr>
          <w:b/>
          <w:bCs/>
        </w:rPr>
        <w:t xml:space="preserve"> </w:t>
      </w:r>
      <w:hyperlink w:anchor="Par2706" w:tooltip="Ссылка на текущий документ" w:history="1">
        <w:r>
          <w:rPr>
            <w:b/>
            <w:bCs/>
            <w:color w:val="0000FF"/>
          </w:rPr>
          <w:t>25</w:t>
        </w:r>
      </w:hyperlink>
      <w:r>
        <w:rPr>
          <w:b/>
          <w:bCs/>
        </w:rPr>
        <w:t xml:space="preserve">     </w:t>
      </w:r>
      <w:hyperlink w:anchor="Par2768" w:tooltip="Ссылка на текущий документ" w:history="1">
        <w:r>
          <w:rPr>
            <w:b/>
            <w:bCs/>
            <w:color w:val="0000FF"/>
          </w:rPr>
          <w:t>1</w:t>
        </w:r>
      </w:hyperlink>
      <w:r>
        <w:t xml:space="preserve">  8 </w:t>
      </w:r>
      <w:hyperlink w:anchor="Par2807" w:tooltip="Ссылка на текущий документ" w:history="1">
        <w:r>
          <w:rPr>
            <w:b/>
            <w:bCs/>
            <w:color w:val="0000FF"/>
          </w:rPr>
          <w:t>15</w:t>
        </w:r>
      </w:hyperlink>
      <w:r>
        <w:rPr>
          <w:b/>
          <w:bCs/>
        </w:rPr>
        <w:t xml:space="preserve"> </w:t>
      </w:r>
      <w:hyperlink w:anchor="Par2850" w:tooltip="Ссылка на текущий документ" w:history="1">
        <w:r>
          <w:rPr>
            <w:b/>
            <w:bCs/>
            <w:color w:val="0000FF"/>
          </w:rPr>
          <w:t>22</w:t>
        </w:r>
      </w:hyperlink>
      <w:r>
        <w:rPr>
          <w:b/>
          <w:bCs/>
        </w:rPr>
        <w:t xml:space="preserve"> </w:t>
      </w:r>
      <w:hyperlink w:anchor="Par2960" w:tooltip="Ссылка на текущий документ" w:history="1">
        <w:r>
          <w:rPr>
            <w:b/>
            <w:bCs/>
            <w:color w:val="0000FF"/>
          </w:rPr>
          <w:t>29</w:t>
        </w:r>
      </w:hyperlink>
    </w:p>
    <w:p w:rsidR="009F617C" w:rsidRDefault="008A2D91">
      <w:pPr>
        <w:pStyle w:val="ConsPlusNonformat"/>
      </w:pPr>
      <w:r>
        <w:t xml:space="preserve"> ВТ   </w:t>
      </w:r>
      <w:hyperlink w:anchor="Par2039" w:tooltip="Ссылка на текущий документ" w:history="1">
        <w:r>
          <w:rPr>
            <w:b/>
            <w:bCs/>
            <w:color w:val="0000FF"/>
          </w:rPr>
          <w:t>1</w:t>
        </w:r>
      </w:hyperlink>
      <w:r>
        <w:t xml:space="preserve">  8 </w:t>
      </w:r>
      <w:hyperlink w:anchor="Par2100" w:tooltip="Ссылка на текущий документ" w:history="1">
        <w:r>
          <w:rPr>
            <w:b/>
            <w:bCs/>
            <w:color w:val="0000FF"/>
          </w:rPr>
          <w:t>15</w:t>
        </w:r>
      </w:hyperlink>
      <w:r>
        <w:t xml:space="preserve"> 22 29        </w:t>
      </w:r>
      <w:hyperlink w:anchor="Par2521" w:tooltip="Ссылка на текущий документ" w:history="1">
        <w:r>
          <w:rPr>
            <w:b/>
            <w:bCs/>
            <w:color w:val="0000FF"/>
          </w:rPr>
          <w:t>5</w:t>
        </w:r>
      </w:hyperlink>
      <w:r>
        <w:t xml:space="preserve"> 12 19 26     2  9 16 23 </w:t>
      </w:r>
      <w:hyperlink w:anchor="Par2994" w:tooltip="Ссылка на текущий документ" w:history="1">
        <w:r>
          <w:rPr>
            <w:b/>
            <w:bCs/>
            <w:color w:val="0000FF"/>
          </w:rPr>
          <w:t>30</w:t>
        </w:r>
      </w:hyperlink>
    </w:p>
    <w:p w:rsidR="009F617C" w:rsidRDefault="008A2D91">
      <w:pPr>
        <w:pStyle w:val="ConsPlusNonformat"/>
      </w:pPr>
      <w:r>
        <w:t xml:space="preserve"> СР   2  9 16 23 </w:t>
      </w:r>
      <w:hyperlink w:anchor="Par2439" w:tooltip="Ссылка на текущий документ" w:history="1">
        <w:r>
          <w:rPr>
            <w:b/>
            <w:bCs/>
            <w:color w:val="0000FF"/>
          </w:rPr>
          <w:t>30</w:t>
        </w:r>
      </w:hyperlink>
      <w:r>
        <w:t xml:space="preserve">        6 13 </w:t>
      </w:r>
      <w:hyperlink w:anchor="Par2621" w:tooltip="Ссылка на текущий документ" w:history="1">
        <w:r>
          <w:rPr>
            <w:b/>
            <w:bCs/>
            <w:color w:val="0000FF"/>
          </w:rPr>
          <w:t>20</w:t>
        </w:r>
      </w:hyperlink>
      <w:r>
        <w:t xml:space="preserve"> 27     3 </w:t>
      </w:r>
      <w:hyperlink w:anchor="Par2780" w:tooltip="Ссылка на текущий документ" w:history="1">
        <w:r>
          <w:rPr>
            <w:b/>
            <w:bCs/>
            <w:color w:val="0000FF"/>
          </w:rPr>
          <w:t>10</w:t>
        </w:r>
      </w:hyperlink>
      <w:r>
        <w:t xml:space="preserve"> 17 24</w:t>
      </w:r>
    </w:p>
    <w:p w:rsidR="009F617C" w:rsidRDefault="008A2D91">
      <w:pPr>
        <w:pStyle w:val="ConsPlusNonformat"/>
      </w:pPr>
      <w:r>
        <w:t xml:space="preserve"> ЧТ   3 </w:t>
      </w:r>
      <w:hyperlink w:anchor="Par2054" w:tooltip="Ссылка на текущий документ" w:history="1">
        <w:r>
          <w:rPr>
            <w:b/>
            <w:bCs/>
            <w:color w:val="0000FF"/>
          </w:rPr>
          <w:t>10</w:t>
        </w:r>
      </w:hyperlink>
      <w:r>
        <w:t xml:space="preserve"> 17 24 </w:t>
      </w:r>
      <w:hyperlink w:anchor="Par2470" w:tooltip="Ссылка на текущий документ" w:history="1">
        <w:r>
          <w:rPr>
            <w:b/>
            <w:bCs/>
            <w:color w:val="0000FF"/>
          </w:rPr>
          <w:t>31</w:t>
        </w:r>
      </w:hyperlink>
      <w:r>
        <w:t xml:space="preserve">        7 </w:t>
      </w:r>
      <w:hyperlink w:anchor="Par2543" w:tooltip="Ссылка на текущий документ" w:history="1">
        <w:r>
          <w:rPr>
            <w:b/>
            <w:bCs/>
            <w:color w:val="0000FF"/>
          </w:rPr>
          <w:t>14</w:t>
        </w:r>
      </w:hyperlink>
      <w:r>
        <w:rPr>
          <w:b/>
          <w:bCs/>
        </w:rPr>
        <w:t xml:space="preserve"> </w:t>
      </w:r>
      <w:hyperlink w:anchor="Par2695" w:tooltip="Ссылка на текущий документ" w:history="1">
        <w:r>
          <w:rPr>
            <w:b/>
            <w:bCs/>
            <w:color w:val="0000FF"/>
          </w:rPr>
          <w:t>21</w:t>
        </w:r>
      </w:hyperlink>
      <w:r>
        <w:rPr>
          <w:b/>
          <w:bCs/>
        </w:rPr>
        <w:t xml:space="preserve"> </w:t>
      </w:r>
      <w:hyperlink w:anchor="Par2735" w:tooltip="Ссылка на текущий документ" w:history="1">
        <w:r>
          <w:rPr>
            <w:b/>
            <w:bCs/>
            <w:color w:val="0000FF"/>
          </w:rPr>
          <w:t>28</w:t>
        </w:r>
      </w:hyperlink>
      <w:r>
        <w:t xml:space="preserve">     4 11 </w:t>
      </w:r>
      <w:hyperlink w:anchor="Par2830" w:tooltip="Ссылка на текущий документ" w:history="1">
        <w:r>
          <w:rPr>
            <w:b/>
            <w:bCs/>
            <w:color w:val="0000FF"/>
          </w:rPr>
          <w:t>18</w:t>
        </w:r>
      </w:hyperlink>
      <w:r>
        <w:rPr>
          <w:b/>
          <w:bCs/>
        </w:rPr>
        <w:t xml:space="preserve"> </w:t>
      </w:r>
      <w:hyperlink w:anchor="Par2930" w:tooltip="Ссылка на текущий документ" w:history="1">
        <w:r>
          <w:rPr>
            <w:b/>
            <w:bCs/>
            <w:color w:val="0000FF"/>
          </w:rPr>
          <w:t>25</w:t>
        </w:r>
      </w:hyperlink>
    </w:p>
    <w:p w:rsidR="009F617C" w:rsidRDefault="008A2D91">
      <w:pPr>
        <w:pStyle w:val="ConsPlusNonformat"/>
      </w:pPr>
      <w:r>
        <w:t xml:space="preserve"> ПТ   4 11 </w:t>
      </w:r>
      <w:hyperlink w:anchor="Par2162" w:tooltip="Ссылка на текущий документ" w:history="1">
        <w:r>
          <w:rPr>
            <w:b/>
            <w:bCs/>
            <w:color w:val="0000FF"/>
          </w:rPr>
          <w:t>18</w:t>
        </w:r>
      </w:hyperlink>
      <w:r>
        <w:rPr>
          <w:b/>
          <w:bCs/>
        </w:rPr>
        <w:t xml:space="preserve"> </w:t>
      </w:r>
      <w:hyperlink w:anchor="Par2330" w:tooltip="Ссылка на текущий документ" w:history="1">
        <w:r>
          <w:rPr>
            <w:b/>
            <w:bCs/>
            <w:color w:val="0000FF"/>
          </w:rPr>
          <w:t>25</w:t>
        </w:r>
      </w:hyperlink>
      <w:r>
        <w:rPr>
          <w:b/>
          <w:bCs/>
        </w:rPr>
        <w:t xml:space="preserve">        </w:t>
      </w:r>
      <w:hyperlink w:anchor="Par2509" w:tooltip="Ссылка на текущий документ" w:history="1">
        <w:r>
          <w:rPr>
            <w:b/>
            <w:bCs/>
            <w:color w:val="0000FF"/>
          </w:rPr>
          <w:t>1</w:t>
        </w:r>
      </w:hyperlink>
      <w:r>
        <w:t xml:space="preserve">  8 </w:t>
      </w:r>
      <w:hyperlink w:anchor="Par2560" w:tooltip="Ссылка на текущий документ" w:history="1">
        <w:r>
          <w:rPr>
            <w:b/>
            <w:bCs/>
            <w:color w:val="0000FF"/>
          </w:rPr>
          <w:t>15</w:t>
        </w:r>
      </w:hyperlink>
      <w:r>
        <w:t xml:space="preserve"> 22 29     5 </w:t>
      </w:r>
      <w:hyperlink w:anchor="Par2791" w:tooltip="Ссылка на текущий документ" w:history="1">
        <w:r>
          <w:rPr>
            <w:b/>
            <w:bCs/>
            <w:color w:val="0000FF"/>
          </w:rPr>
          <w:t>12</w:t>
        </w:r>
      </w:hyperlink>
      <w:r>
        <w:t xml:space="preserve"> 19 26</w:t>
      </w:r>
    </w:p>
    <w:p w:rsidR="009F617C" w:rsidRDefault="008A2D91">
      <w:pPr>
        <w:pStyle w:val="ConsPlusNonformat"/>
      </w:pPr>
      <w:r>
        <w:t xml:space="preserve"> </w:t>
      </w:r>
      <w:r>
        <w:rPr>
          <w:b/>
          <w:bCs/>
        </w:rPr>
        <w:t>СБ   5 12 19 26        2  9 16 23 30     6 13 20 27</w:t>
      </w:r>
    </w:p>
    <w:p w:rsidR="009F617C" w:rsidRDefault="008A2D91">
      <w:pPr>
        <w:pStyle w:val="ConsPlusNonformat"/>
      </w:pPr>
      <w:r>
        <w:t xml:space="preserve"> </w:t>
      </w:r>
      <w:r>
        <w:rPr>
          <w:b/>
          <w:bCs/>
        </w:rPr>
        <w:t>ВС   6 13 20 27        3 10 17 24 31     7 14 21 28</w:t>
      </w:r>
    </w:p>
    <w:p w:rsidR="009F617C" w:rsidRDefault="009F617C">
      <w:pPr>
        <w:pStyle w:val="ConsPlusNormal"/>
        <w:jc w:val="both"/>
      </w:pPr>
    </w:p>
    <w:p w:rsidR="009F617C" w:rsidRDefault="008A2D91">
      <w:pPr>
        <w:pStyle w:val="ConsPlusNonformat"/>
      </w:pPr>
      <w:r>
        <w:t xml:space="preserve">         </w:t>
      </w:r>
      <w:r>
        <w:rPr>
          <w:b/>
          <w:bCs/>
        </w:rPr>
        <w:t>ОКТЯБРЬ            НОЯБРЬ          ДЕКАБРЬ</w:t>
      </w:r>
    </w:p>
    <w:p w:rsidR="009F617C" w:rsidRDefault="009F617C">
      <w:pPr>
        <w:pStyle w:val="ConsPlusNonformat"/>
      </w:pPr>
    </w:p>
    <w:p w:rsidR="009F617C" w:rsidRDefault="008A2D91">
      <w:pPr>
        <w:pStyle w:val="ConsPlusNonformat"/>
      </w:pPr>
      <w:r>
        <w:t xml:space="preserve"> ПН      6 13 </w:t>
      </w:r>
      <w:hyperlink w:anchor="Par3130" w:tooltip="Ссылка на текущий документ" w:history="1">
        <w:r>
          <w:rPr>
            <w:b/>
            <w:bCs/>
            <w:color w:val="0000FF"/>
          </w:rPr>
          <w:t>20</w:t>
        </w:r>
      </w:hyperlink>
      <w:r>
        <w:rPr>
          <w:b/>
          <w:bCs/>
        </w:rPr>
        <w:t xml:space="preserve"> </w:t>
      </w:r>
      <w:hyperlink w:anchor="Par3293" w:tooltip="Ссылка на текущий документ" w:history="1">
        <w:r>
          <w:rPr>
            <w:b/>
            <w:bCs/>
            <w:color w:val="0000FF"/>
          </w:rPr>
          <w:t>27</w:t>
        </w:r>
      </w:hyperlink>
      <w:r>
        <w:rPr>
          <w:b/>
          <w:bCs/>
        </w:rPr>
        <w:t xml:space="preserve">       3 </w:t>
      </w:r>
      <w:hyperlink w:anchor="Par3472" w:tooltip="Ссылка на текущий документ" w:history="1">
        <w:r>
          <w:rPr>
            <w:b/>
            <w:bCs/>
            <w:color w:val="0000FF"/>
          </w:rPr>
          <w:t>10</w:t>
        </w:r>
      </w:hyperlink>
      <w:r>
        <w:rPr>
          <w:b/>
          <w:bCs/>
        </w:rPr>
        <w:t xml:space="preserve"> </w:t>
      </w:r>
      <w:hyperlink w:anchor="Par3483" w:tooltip="Ссылка на текущий документ" w:history="1">
        <w:r>
          <w:rPr>
            <w:b/>
            <w:bCs/>
            <w:color w:val="0000FF"/>
          </w:rPr>
          <w:t>17</w:t>
        </w:r>
      </w:hyperlink>
      <w:r>
        <w:t xml:space="preserve"> 24      </w:t>
      </w:r>
      <w:hyperlink w:anchor="Par3699" w:tooltip="Ссылка на текущий документ" w:history="1">
        <w:r>
          <w:rPr>
            <w:b/>
            <w:bCs/>
            <w:color w:val="0000FF"/>
          </w:rPr>
          <w:t>1</w:t>
        </w:r>
      </w:hyperlink>
      <w:r>
        <w:t xml:space="preserve">  8 </w:t>
      </w:r>
      <w:hyperlink w:anchor="Par3747" w:tooltip="Ссылка на текущий документ" w:history="1">
        <w:r>
          <w:rPr>
            <w:b/>
            <w:bCs/>
            <w:color w:val="0000FF"/>
          </w:rPr>
          <w:t>15</w:t>
        </w:r>
      </w:hyperlink>
      <w:r>
        <w:rPr>
          <w:b/>
          <w:bCs/>
        </w:rPr>
        <w:t xml:space="preserve"> </w:t>
      </w:r>
      <w:hyperlink w:anchor="Par3790" w:tooltip="Ссылка на текущий документ" w:history="1">
        <w:r>
          <w:rPr>
            <w:b/>
            <w:bCs/>
            <w:color w:val="0000FF"/>
          </w:rPr>
          <w:t>22</w:t>
        </w:r>
      </w:hyperlink>
      <w:r>
        <w:rPr>
          <w:b/>
          <w:bCs/>
        </w:rPr>
        <w:t xml:space="preserve"> </w:t>
      </w:r>
      <w:hyperlink w:anchor="Par3900" w:tooltip="Ссылка на текущий документ" w:history="1">
        <w:r>
          <w:rPr>
            <w:b/>
            <w:bCs/>
            <w:color w:val="0000FF"/>
          </w:rPr>
          <w:t>29</w:t>
        </w:r>
      </w:hyperlink>
    </w:p>
    <w:p w:rsidR="009F617C" w:rsidRDefault="008A2D91">
      <w:pPr>
        <w:pStyle w:val="ConsPlusNonformat"/>
      </w:pPr>
      <w:r>
        <w:t xml:space="preserve"> ВТ      7 </w:t>
      </w:r>
      <w:hyperlink w:anchor="Par3052" w:tooltip="Ссылка на текущий документ" w:history="1">
        <w:r>
          <w:rPr>
            <w:b/>
            <w:bCs/>
            <w:color w:val="0000FF"/>
          </w:rPr>
          <w:t>14</w:t>
        </w:r>
      </w:hyperlink>
      <w:r>
        <w:rPr>
          <w:b/>
          <w:bCs/>
        </w:rPr>
        <w:t xml:space="preserve"> </w:t>
      </w:r>
      <w:hyperlink w:anchor="Par3282" w:tooltip="Ссылка на текущий документ" w:history="1">
        <w:r>
          <w:rPr>
            <w:b/>
            <w:bCs/>
            <w:color w:val="0000FF"/>
          </w:rPr>
          <w:t>21</w:t>
        </w:r>
      </w:hyperlink>
      <w:r>
        <w:rPr>
          <w:b/>
          <w:bCs/>
        </w:rPr>
        <w:t xml:space="preserve"> </w:t>
      </w:r>
      <w:hyperlink w:anchor="Par3336" w:tooltip="Ссылка на текущий документ" w:history="1">
        <w:r>
          <w:rPr>
            <w:b/>
            <w:bCs/>
            <w:color w:val="0000FF"/>
          </w:rPr>
          <w:t>28</w:t>
        </w:r>
      </w:hyperlink>
      <w:r>
        <w:rPr>
          <w:b/>
          <w:bCs/>
        </w:rPr>
        <w:t xml:space="preserve">       4</w:t>
      </w:r>
      <w:r>
        <w:t xml:space="preserve"> 11 </w:t>
      </w:r>
      <w:hyperlink w:anchor="Par3524" w:tooltip="Ссылка на текущий документ" w:history="1">
        <w:r>
          <w:rPr>
            <w:b/>
            <w:bCs/>
            <w:color w:val="0000FF"/>
          </w:rPr>
          <w:t>18</w:t>
        </w:r>
      </w:hyperlink>
      <w:r>
        <w:rPr>
          <w:b/>
          <w:bCs/>
        </w:rPr>
        <w:t xml:space="preserve"> </w:t>
      </w:r>
      <w:hyperlink w:anchor="Par3635" w:tooltip="Ссылка на текущий документ" w:history="1">
        <w:r>
          <w:rPr>
            <w:b/>
            <w:bCs/>
            <w:color w:val="0000FF"/>
          </w:rPr>
          <w:t>25</w:t>
        </w:r>
      </w:hyperlink>
      <w:r>
        <w:t xml:space="preserve">      2  9 16 23 </w:t>
      </w:r>
      <w:hyperlink w:anchor="Par3933" w:tooltip="Ссылка на текущий документ" w:history="1">
        <w:r>
          <w:rPr>
            <w:b/>
            <w:bCs/>
            <w:color w:val="0000FF"/>
          </w:rPr>
          <w:t>30</w:t>
        </w:r>
      </w:hyperlink>
    </w:p>
    <w:p w:rsidR="009F617C" w:rsidRDefault="008A2D91">
      <w:pPr>
        <w:pStyle w:val="ConsPlusNonformat"/>
      </w:pPr>
      <w:r>
        <w:t xml:space="preserve"> СР   </w:t>
      </w:r>
      <w:hyperlink w:anchor="Par3006" w:tooltip="Ссылка на текущий документ" w:history="1">
        <w:r>
          <w:rPr>
            <w:b/>
            <w:bCs/>
            <w:color w:val="0000FF"/>
          </w:rPr>
          <w:t>1</w:t>
        </w:r>
      </w:hyperlink>
      <w:r>
        <w:t xml:space="preserve">  8 </w:t>
      </w:r>
      <w:hyperlink w:anchor="Par3078" w:tooltip="Ссылка на текущий документ" w:history="1">
        <w:r>
          <w:rPr>
            <w:b/>
            <w:bCs/>
            <w:color w:val="0000FF"/>
          </w:rPr>
          <w:t>15</w:t>
        </w:r>
      </w:hyperlink>
      <w:r>
        <w:t xml:space="preserve"> 22 29       </w:t>
      </w:r>
      <w:hyperlink w:anchor="Par3460" w:tooltip="Ссылка на текущий документ" w:history="1">
        <w:r>
          <w:rPr>
            <w:b/>
            <w:bCs/>
            <w:color w:val="0000FF"/>
          </w:rPr>
          <w:t>5</w:t>
        </w:r>
      </w:hyperlink>
      <w:r>
        <w:t xml:space="preserve"> 12 19 26      3 </w:t>
      </w:r>
      <w:hyperlink w:anchor="Par3719" w:tooltip="Ссылка на текущий документ" w:history="1">
        <w:r>
          <w:rPr>
            <w:b/>
            <w:bCs/>
            <w:color w:val="0000FF"/>
          </w:rPr>
          <w:t>10</w:t>
        </w:r>
      </w:hyperlink>
      <w:r>
        <w:t xml:space="preserve"> 17 24 </w:t>
      </w:r>
      <w:hyperlink w:anchor="Par3956" w:tooltip="Ссылка на текущий документ" w:history="1">
        <w:r>
          <w:rPr>
            <w:b/>
            <w:bCs/>
            <w:color w:val="0000FF"/>
          </w:rPr>
          <w:t>31</w:t>
        </w:r>
      </w:hyperlink>
    </w:p>
    <w:p w:rsidR="009F617C" w:rsidRDefault="008A2D91">
      <w:pPr>
        <w:pStyle w:val="ConsPlusNonformat"/>
      </w:pPr>
      <w:r>
        <w:t xml:space="preserve"> ЧТ   2  </w:t>
      </w:r>
      <w:hyperlink w:anchor="Par3021" w:tooltip="Ссылка на текущий документ" w:history="1">
        <w:r>
          <w:rPr>
            <w:b/>
            <w:bCs/>
            <w:color w:val="0000FF"/>
          </w:rPr>
          <w:t>9</w:t>
        </w:r>
      </w:hyperlink>
      <w:r>
        <w:t xml:space="preserve"> 16 23 </w:t>
      </w:r>
      <w:hyperlink w:anchor="Par3395" w:tooltip="Ссылка на текущий документ" w:history="1">
        <w:r>
          <w:rPr>
            <w:b/>
            <w:bCs/>
            <w:color w:val="0000FF"/>
          </w:rPr>
          <w:t>30</w:t>
        </w:r>
      </w:hyperlink>
      <w:r>
        <w:t xml:space="preserve">       6 13 </w:t>
      </w:r>
      <w:hyperlink w:anchor="Par3555" w:tooltip="Ссылка на текущий документ" w:history="1">
        <w:r>
          <w:rPr>
            <w:b/>
            <w:bCs/>
            <w:color w:val="0000FF"/>
          </w:rPr>
          <w:t>20</w:t>
        </w:r>
      </w:hyperlink>
      <w:r>
        <w:t xml:space="preserve"> 27      4 11 </w:t>
      </w:r>
      <w:hyperlink w:anchor="Par3770" w:tooltip="Ссылка на текущий документ" w:history="1">
        <w:r>
          <w:rPr>
            <w:b/>
            <w:bCs/>
            <w:color w:val="0000FF"/>
          </w:rPr>
          <w:t>18</w:t>
        </w:r>
      </w:hyperlink>
      <w:r>
        <w:rPr>
          <w:b/>
          <w:bCs/>
        </w:rPr>
        <w:t xml:space="preserve"> </w:t>
      </w:r>
      <w:hyperlink w:anchor="Par3870" w:tooltip="Ссылка на текущий документ" w:history="1">
        <w:r>
          <w:rPr>
            <w:b/>
            <w:bCs/>
            <w:color w:val="0000FF"/>
          </w:rPr>
          <w:t>25</w:t>
        </w:r>
      </w:hyperlink>
    </w:p>
    <w:p w:rsidR="009F617C" w:rsidRDefault="008A2D91">
      <w:pPr>
        <w:pStyle w:val="ConsPlusNonformat"/>
      </w:pPr>
      <w:r>
        <w:t xml:space="preserve"> ПТ   3 </w:t>
      </w:r>
      <w:hyperlink w:anchor="Par3032" w:tooltip="Ссылка на текущий документ" w:history="1">
        <w:r>
          <w:rPr>
            <w:b/>
            <w:bCs/>
            <w:color w:val="0000FF"/>
          </w:rPr>
          <w:t>10</w:t>
        </w:r>
      </w:hyperlink>
      <w:r>
        <w:t xml:space="preserve"> 17 24 </w:t>
      </w:r>
      <w:hyperlink w:anchor="Par3430" w:tooltip="Ссылка на текущий документ" w:history="1">
        <w:r>
          <w:rPr>
            <w:b/>
            <w:bCs/>
            <w:color w:val="0000FF"/>
          </w:rPr>
          <w:t>31</w:t>
        </w:r>
      </w:hyperlink>
      <w:r>
        <w:t xml:space="preserve">       7 14 21 </w:t>
      </w:r>
      <w:hyperlink w:anchor="Par3666" w:tooltip="Ссылка на текущий документ" w:history="1">
        <w:r>
          <w:rPr>
            <w:b/>
            <w:bCs/>
            <w:color w:val="0000FF"/>
          </w:rPr>
          <w:t>28</w:t>
        </w:r>
      </w:hyperlink>
      <w:r>
        <w:t xml:space="preserve">      5 </w:t>
      </w:r>
      <w:hyperlink w:anchor="Par3730" w:tooltip="Ссылка на текущий документ" w:history="1">
        <w:r>
          <w:rPr>
            <w:b/>
            <w:bCs/>
            <w:color w:val="0000FF"/>
          </w:rPr>
          <w:t>12</w:t>
        </w:r>
      </w:hyperlink>
      <w:r>
        <w:t xml:space="preserve"> 19 26</w:t>
      </w:r>
    </w:p>
    <w:p w:rsidR="009F617C" w:rsidRDefault="008A2D91">
      <w:pPr>
        <w:pStyle w:val="ConsPlusNonformat"/>
      </w:pPr>
      <w:r>
        <w:t xml:space="preserve"> </w:t>
      </w:r>
      <w:r>
        <w:rPr>
          <w:b/>
          <w:bCs/>
        </w:rPr>
        <w:t>СБ   4 11 18 25        1 8 15 22 29      6 13 20 27</w:t>
      </w:r>
    </w:p>
    <w:p w:rsidR="009F617C" w:rsidRDefault="008A2D91">
      <w:pPr>
        <w:pStyle w:val="ConsPlusNonformat"/>
      </w:pPr>
      <w:r>
        <w:t xml:space="preserve"> </w:t>
      </w:r>
      <w:r>
        <w:rPr>
          <w:b/>
          <w:bCs/>
        </w:rPr>
        <w:t>ВС   5 12 19 26        2 9 16 23 30      7 14 21 28</w:t>
      </w:r>
    </w:p>
    <w:p w:rsidR="009F617C" w:rsidRDefault="009F617C">
      <w:pPr>
        <w:pStyle w:val="ConsPlusNormal"/>
        <w:jc w:val="both"/>
      </w:pPr>
    </w:p>
    <w:p w:rsidR="009F617C" w:rsidRDefault="008A2D91">
      <w:pPr>
        <w:pStyle w:val="ConsPlusNonformat"/>
      </w:pPr>
      <w:r>
        <w:t xml:space="preserve">    </w:t>
      </w:r>
      <w:r>
        <w:rPr>
          <w:b/>
          <w:bCs/>
        </w:rPr>
        <w:t>Внимание! Ссылки в календаре проставлены на те редакции нормативных</w:t>
      </w:r>
    </w:p>
    <w:p w:rsidR="009F617C" w:rsidRDefault="008A2D91">
      <w:pPr>
        <w:pStyle w:val="ConsPlusNonformat"/>
      </w:pPr>
      <w:r>
        <w:rPr>
          <w:b/>
          <w:bCs/>
        </w:rPr>
        <w:lastRenderedPageBreak/>
        <w:t>актов,  которые действовали (действуют, будут действовать) включительно</w:t>
      </w:r>
    </w:p>
    <w:p w:rsidR="009F617C" w:rsidRDefault="008A2D91">
      <w:pPr>
        <w:pStyle w:val="ConsPlusNonformat"/>
      </w:pPr>
      <w:r>
        <w:rPr>
          <w:b/>
          <w:bCs/>
        </w:rPr>
        <w:t>на последнее число отчетного периода,  за  который  уплачивается  налог</w:t>
      </w:r>
    </w:p>
    <w:p w:rsidR="009F617C" w:rsidRDefault="008A2D91">
      <w:pPr>
        <w:pStyle w:val="ConsPlusNonformat"/>
      </w:pPr>
      <w:r>
        <w:rPr>
          <w:b/>
          <w:bCs/>
        </w:rPr>
        <w:t>(платеж, авансовый платеж, сбор, взнос) и представляется отчетность.</w:t>
      </w:r>
    </w:p>
    <w:p w:rsidR="009F617C" w:rsidRDefault="009F617C">
      <w:pPr>
        <w:pStyle w:val="ConsPlusNormal"/>
        <w:jc w:val="both"/>
      </w:pPr>
    </w:p>
    <w:p w:rsidR="009F617C" w:rsidRDefault="008A2D91">
      <w:pPr>
        <w:pStyle w:val="ConsPlusNormal"/>
        <w:jc w:val="center"/>
        <w:outlineLvl w:val="0"/>
      </w:pPr>
      <w:bookmarkStart w:id="1" w:name="Par60"/>
      <w:bookmarkEnd w:id="1"/>
      <w:r>
        <w:rPr>
          <w:b/>
          <w:bCs/>
        </w:rPr>
        <w:t>9 ЯНВАРЯ</w:t>
      </w:r>
    </w:p>
    <w:p w:rsidR="009F617C" w:rsidRDefault="009F617C">
      <w:pPr>
        <w:pStyle w:val="ConsPlusNormal"/>
        <w:jc w:val="both"/>
      </w:pPr>
    </w:p>
    <w:p w:rsidR="009F617C" w:rsidRDefault="009F617C">
      <w:pPr>
        <w:pStyle w:val="ConsPlusNormal"/>
        <w:jc w:val="both"/>
      </w:pPr>
      <w:hyperlink w:anchor="Par67"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75"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
        <w:gridCol w:w="4124"/>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 w:name="Par67"/>
            <w:bookmarkEnd w:id="2"/>
            <w:r>
              <w:t>Налог на добавленную стоимость</w:t>
            </w:r>
          </w:p>
        </w:tc>
      </w:tr>
      <w:tr w:rsidR="009F617C">
        <w:trPr>
          <w:tblCellSpacing w:w="5" w:type="nil"/>
        </w:trPr>
        <w:tc>
          <w:tcPr>
            <w:tcW w:w="4920" w:type="dxa"/>
            <w:gridSpan w:val="2"/>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об отказе от освобождения или приостановлении его использования по операциям реализации, предусмотренным п. 3 ст. 149 НК РФ, от налогообложения</w:t>
            </w:r>
          </w:p>
          <w:p w:rsidR="009F617C" w:rsidRDefault="008A2D91">
            <w:pPr>
              <w:pStyle w:val="ConsPlusNormal"/>
              <w:jc w:val="both"/>
            </w:pPr>
            <w:r>
              <w:t>начиная с I квартала 2014 г.</w:t>
            </w:r>
          </w:p>
        </w:tc>
        <w:tc>
          <w:tcPr>
            <w:tcW w:w="4124"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операции по реализации товаров (работ, услуг), предусмотренные п. 3 ст. 149 НК РФ</w:t>
            </w:r>
          </w:p>
        </w:tc>
      </w:tr>
      <w:tr w:rsidR="009F617C">
        <w:trPr>
          <w:tblCellSpacing w:w="5" w:type="nil"/>
        </w:trPr>
        <w:tc>
          <w:tcPr>
            <w:tcW w:w="4920" w:type="dxa"/>
            <w:gridSpan w:val="2"/>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отказе от использования права на освобождение от исполнения обязанностей налогоплательщика</w:t>
            </w:r>
          </w:p>
          <w:p w:rsidR="009F617C" w:rsidRDefault="008A2D91">
            <w:pPr>
              <w:pStyle w:val="ConsPlusNormal"/>
              <w:jc w:val="both"/>
            </w:pPr>
            <w:r>
              <w:t>начиная с I квартала 2014 г.</w:t>
            </w:r>
          </w:p>
          <w:p w:rsidR="009F617C" w:rsidRDefault="008A2D91">
            <w:pPr>
              <w:pStyle w:val="ConsPlusNormal"/>
              <w:jc w:val="both"/>
            </w:pPr>
            <w:r>
              <w:t>Форма уведомления утверждена Приказом Минфина России от 30.12.2010 N 196н</w:t>
            </w:r>
          </w:p>
        </w:tc>
        <w:tc>
          <w:tcPr>
            <w:tcW w:w="4124"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которые ранее направляли уведомление об использовании права на освобождение или о продлении срока освобождения)</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 w:name="Par75"/>
            <w:bookmarkEnd w:id="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отказе от освобождения на использование права на освобождение от исполнения обязанностей налогоплательщика</w:t>
            </w:r>
          </w:p>
          <w:p w:rsidR="009F617C" w:rsidRDefault="008A2D91">
            <w:pPr>
              <w:pStyle w:val="ConsPlusNormal"/>
              <w:jc w:val="both"/>
            </w:pPr>
            <w:r>
              <w:t>начиная с 2014 г.</w:t>
            </w:r>
          </w:p>
          <w:p w:rsidR="009F617C" w:rsidRDefault="008A2D91">
            <w:pPr>
              <w:pStyle w:val="ConsPlusNormal"/>
              <w:jc w:val="both"/>
            </w:pPr>
            <w:r>
              <w:t>Форма уведомления утверждена Приказом Минфина России от 30.12.2010 N 196н</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участников проекта, которые ранее направляли уведомление об использовании права на освобождение или о продлении срока освобождения)</w:t>
            </w:r>
          </w:p>
        </w:tc>
      </w:tr>
    </w:tbl>
    <w:p w:rsidR="009F617C" w:rsidRDefault="009F617C">
      <w:pPr>
        <w:pStyle w:val="ConsPlusNormal"/>
        <w:jc w:val="both"/>
      </w:pPr>
    </w:p>
    <w:p w:rsidR="009F617C" w:rsidRDefault="008A2D91">
      <w:pPr>
        <w:pStyle w:val="ConsPlusNormal"/>
        <w:jc w:val="center"/>
        <w:outlineLvl w:val="0"/>
      </w:pPr>
      <w:bookmarkStart w:id="4" w:name="Par81"/>
      <w:bookmarkEnd w:id="4"/>
      <w:r>
        <w:rPr>
          <w:b/>
          <w:bCs/>
        </w:rPr>
        <w:t>10 ЯНВАРЯ</w:t>
      </w:r>
    </w:p>
    <w:p w:rsidR="009F617C" w:rsidRDefault="009F617C">
      <w:pPr>
        <w:pStyle w:val="ConsPlusNormal"/>
        <w:jc w:val="center"/>
      </w:pPr>
    </w:p>
    <w:p w:rsidR="009F617C" w:rsidRDefault="009F617C">
      <w:pPr>
        <w:pStyle w:val="ConsPlusNormal"/>
        <w:jc w:val="both"/>
      </w:pPr>
      <w:hyperlink w:anchor="Par88"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hyperlink w:anchor="Par92" w:tooltip="Ссылка на текущий документ" w:history="1">
        <w:r w:rsidR="008A2D91">
          <w:rPr>
            <w:color w:val="0000FF"/>
          </w:rPr>
          <w:t>Использование, охрана, защита, воспроизводство лесов, лесоразведение</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 w:name="Par88"/>
            <w:bookmarkEnd w:id="5"/>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 w:name="Par92"/>
            <w:bookmarkEnd w:id="6"/>
            <w:r>
              <w:t>Использование, охрана, защита, воспроизводство лесов, лесоразведение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Представление:</w:t>
            </w:r>
          </w:p>
          <w:p w:rsidR="009F617C" w:rsidRDefault="008A2D91">
            <w:pPr>
              <w:pStyle w:val="ConsPlusNormal"/>
              <w:jc w:val="both"/>
            </w:pPr>
            <w:r>
              <w:t>- отчета об использовании лесов;</w:t>
            </w:r>
          </w:p>
          <w:p w:rsidR="009F617C" w:rsidRDefault="008A2D91">
            <w:pPr>
              <w:pStyle w:val="ConsPlusNormal"/>
              <w:jc w:val="both"/>
            </w:pPr>
            <w:r>
              <w:t>- отчета об охране и о защите лесов;</w:t>
            </w:r>
          </w:p>
          <w:p w:rsidR="009F617C" w:rsidRDefault="008A2D91">
            <w:pPr>
              <w:pStyle w:val="ConsPlusNormal"/>
              <w:jc w:val="both"/>
            </w:pPr>
            <w:r>
              <w:t>- отчета о воспроизводстве лесов и лесоразведении</w:t>
            </w:r>
          </w:p>
          <w:p w:rsidR="009F617C" w:rsidRDefault="008A2D91">
            <w:pPr>
              <w:pStyle w:val="ConsPlusNormal"/>
              <w:jc w:val="both"/>
            </w:pPr>
            <w:r>
              <w:t>за IV квартал 2013 г.</w:t>
            </w:r>
          </w:p>
          <w:p w:rsidR="009F617C" w:rsidRDefault="008A2D91">
            <w:pPr>
              <w:pStyle w:val="ConsPlusNormal"/>
              <w:jc w:val="both"/>
            </w:pPr>
            <w:r>
              <w:t>Формы отчетов установлены Приказом Рослесхоза от 14.02.2012 N 47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Участники лесных отношений (граждане и юридические лица)</w:t>
            </w:r>
          </w:p>
        </w:tc>
      </w:tr>
    </w:tbl>
    <w:p w:rsidR="009F617C" w:rsidRDefault="009F617C">
      <w:pPr>
        <w:pStyle w:val="ConsPlusNormal"/>
        <w:jc w:val="both"/>
      </w:pPr>
    </w:p>
    <w:p w:rsidR="009F617C" w:rsidRDefault="008A2D91">
      <w:pPr>
        <w:pStyle w:val="ConsPlusNormal"/>
        <w:jc w:val="center"/>
        <w:outlineLvl w:val="0"/>
      </w:pPr>
      <w:bookmarkStart w:id="7" w:name="Par101"/>
      <w:bookmarkEnd w:id="7"/>
      <w:r>
        <w:rPr>
          <w:b/>
          <w:bCs/>
        </w:rPr>
        <w:t>14 ЯНВАРЯ</w:t>
      </w:r>
    </w:p>
    <w:p w:rsidR="009F617C" w:rsidRDefault="009F617C">
      <w:pPr>
        <w:pStyle w:val="ConsPlusNormal"/>
        <w:jc w:val="center"/>
      </w:pPr>
    </w:p>
    <w:p w:rsidR="009F617C" w:rsidRDefault="009F617C">
      <w:pPr>
        <w:pStyle w:val="ConsPlusNormal"/>
        <w:jc w:val="both"/>
      </w:pPr>
      <w:hyperlink w:anchor="Par107" w:tooltip="Ссылка на текущий документ" w:history="1">
        <w:r w:rsidR="008A2D91">
          <w:rPr>
            <w:color w:val="0000FF"/>
          </w:rPr>
          <w:t>Отчетность в территориальные органы Росприроднадзора</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 w:name="Par107"/>
            <w:bookmarkEnd w:id="8"/>
            <w:r>
              <w:t>Отчетность в территориальные органы Росприроднадзора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об образовании, использовании, обезвреживании и размещении отходов (за исключением статистической отчетности)</w:t>
            </w:r>
          </w:p>
          <w:p w:rsidR="009F617C" w:rsidRDefault="008A2D91">
            <w:pPr>
              <w:pStyle w:val="ConsPlusNormal"/>
              <w:jc w:val="both"/>
            </w:pPr>
            <w:r>
              <w:t>за 2013 г.</w:t>
            </w:r>
          </w:p>
          <w:p w:rsidR="009F617C" w:rsidRDefault="008A2D91">
            <w:pPr>
              <w:pStyle w:val="ConsPlusNormal"/>
              <w:jc w:val="both"/>
            </w:pPr>
            <w:r>
              <w:t>Порядок представления отчета утвержден Приказом Минприроды России от 16.02.2010 N 30.</w:t>
            </w:r>
          </w:p>
          <w:p w:rsidR="009F617C" w:rsidRDefault="008A2D91">
            <w:pPr>
              <w:pStyle w:val="ConsPlusNormal"/>
              <w:jc w:val="both"/>
            </w:pPr>
            <w:r>
              <w:t>См. прием отчетности в электронном виде http://rpn.gov.ru/node/5523</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Субъекты малого и среднего предпринимательства</w:t>
            </w:r>
          </w:p>
        </w:tc>
      </w:tr>
    </w:tbl>
    <w:p w:rsidR="009F617C" w:rsidRDefault="009F617C">
      <w:pPr>
        <w:pStyle w:val="ConsPlusNormal"/>
        <w:jc w:val="both"/>
      </w:pPr>
    </w:p>
    <w:p w:rsidR="009F617C" w:rsidRDefault="008A2D91">
      <w:pPr>
        <w:pStyle w:val="ConsPlusNormal"/>
        <w:jc w:val="center"/>
        <w:outlineLvl w:val="0"/>
      </w:pPr>
      <w:bookmarkStart w:id="9" w:name="Par114"/>
      <w:bookmarkEnd w:id="9"/>
      <w:r>
        <w:rPr>
          <w:b/>
          <w:bCs/>
        </w:rPr>
        <w:t>15 ЯНВАРЯ</w:t>
      </w:r>
    </w:p>
    <w:p w:rsidR="009F617C" w:rsidRDefault="009F617C">
      <w:pPr>
        <w:pStyle w:val="ConsPlusNormal"/>
        <w:jc w:val="center"/>
      </w:pPr>
    </w:p>
    <w:p w:rsidR="009F617C" w:rsidRDefault="009F617C">
      <w:pPr>
        <w:pStyle w:val="ConsPlusNormal"/>
        <w:jc w:val="both"/>
      </w:pPr>
      <w:hyperlink w:anchor="Par126" w:tooltip="Ссылка на текущий документ" w:history="1">
        <w:r w:rsidR="008A2D91">
          <w:rPr>
            <w:color w:val="0000FF"/>
          </w:rPr>
          <w:t>Акцизы</w:t>
        </w:r>
      </w:hyperlink>
    </w:p>
    <w:p w:rsidR="009F617C" w:rsidRDefault="009F617C">
      <w:pPr>
        <w:pStyle w:val="ConsPlusNormal"/>
        <w:jc w:val="both"/>
      </w:pPr>
      <w:hyperlink w:anchor="Par129"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138"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hyperlink w:anchor="Par143"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150" w:tooltip="Ссылка на текущий документ" w:history="1">
        <w:r w:rsidR="008A2D91">
          <w:rPr>
            <w:color w:val="0000FF"/>
          </w:rPr>
          <w:t>Страховые взносы в Пенсионный фонд РФ, Федеральный фонд обязательного медицинского страхования и территориальные фонды обязательного медицинского страхования</w:t>
        </w:r>
      </w:hyperlink>
    </w:p>
    <w:p w:rsidR="009F617C" w:rsidRDefault="009F617C">
      <w:pPr>
        <w:pStyle w:val="ConsPlusNormal"/>
        <w:jc w:val="both"/>
      </w:pPr>
      <w:hyperlink w:anchor="Par155"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158"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 w:name="Par126"/>
            <w:bookmarkEnd w:id="10"/>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 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 w:name="Par129"/>
            <w:bookmarkEnd w:id="11"/>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налогу на основании налогового уведомления</w:t>
            </w:r>
          </w:p>
          <w:p w:rsidR="009F617C" w:rsidRDefault="008A2D91">
            <w:pPr>
              <w:pStyle w:val="ConsPlusNormal"/>
              <w:jc w:val="both"/>
            </w:pPr>
            <w:r>
              <w:t>за октябрь - декабрь 2013 г.</w:t>
            </w:r>
          </w:p>
          <w:p w:rsidR="009F617C" w:rsidRDefault="008A2D91">
            <w:pPr>
              <w:pStyle w:val="ConsPlusNormal"/>
              <w:jc w:val="both"/>
            </w:pPr>
            <w:r>
              <w:t>Форма утверждена Приказом МНС России от 27.07.2004 N САЭ-3-04/440@</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p w:rsidR="009F617C" w:rsidRDefault="008A2D91">
            <w:pPr>
              <w:pStyle w:val="ConsPlusNormal"/>
            </w:pPr>
            <w:r>
              <w:t>- индивидуальные предприниматели;</w:t>
            </w:r>
          </w:p>
          <w:p w:rsidR="009F617C" w:rsidRDefault="008A2D91">
            <w:pPr>
              <w:pStyle w:val="ConsPlusNormal"/>
            </w:pPr>
            <w:r>
              <w:t>- нотариусы, занимающиеся частной практикой;</w:t>
            </w:r>
          </w:p>
          <w:p w:rsidR="009F617C" w:rsidRDefault="008A2D91">
            <w:pPr>
              <w:pStyle w:val="ConsPlusNormal"/>
            </w:pPr>
            <w:r>
              <w:t>- адвокаты, учредившие адвокатские кабинеты;</w:t>
            </w:r>
          </w:p>
          <w:p w:rsidR="009F617C" w:rsidRDefault="008A2D91">
            <w:pPr>
              <w:pStyle w:val="ConsPlusNormal"/>
            </w:pPr>
            <w:r>
              <w:t>- другие лица, занимающиеся частной практикой</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 w:name="Par138"/>
            <w:bookmarkEnd w:id="12"/>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 xml:space="preserve">Представление уведомления об отказе от </w:t>
            </w:r>
            <w:r>
              <w:lastRenderedPageBreak/>
              <w:t>применения единого сельскохозяйственного налога</w:t>
            </w:r>
          </w:p>
          <w:p w:rsidR="009F617C" w:rsidRDefault="008A2D91">
            <w:pPr>
              <w:pStyle w:val="ConsPlusNormal"/>
              <w:jc w:val="both"/>
            </w:pPr>
            <w:r>
              <w:t>в 2014 г.</w:t>
            </w:r>
          </w:p>
          <w:p w:rsidR="009F617C" w:rsidRDefault="008A2D91">
            <w:pPr>
              <w:pStyle w:val="ConsPlusNormal"/>
              <w:jc w:val="both"/>
            </w:pPr>
            <w:r>
              <w:t>Рекомендуемая форма уведомления N 26.1-3 утверждена Приказом ФНС России от 28.01.2013 N ММВ-7-3/41@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 w:name="Par143"/>
            <w:bookmarkEnd w:id="13"/>
            <w:r>
              <w:lastRenderedPageBreak/>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утрате права на применение упрощенной системы налогообложения и переходе на иной режим налогообложения, осуществленном в соответствии с п. 4 ст. 346.13 НК РФ.</w:t>
            </w:r>
          </w:p>
          <w:p w:rsidR="009F617C" w:rsidRDefault="008A2D91">
            <w:pPr>
              <w:pStyle w:val="ConsPlusNormal"/>
              <w:jc w:val="both"/>
            </w:pPr>
            <w:r>
              <w:t>Рекомендуемая форма сообщения N 26.2-2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отказе от применения упрощенной системы налогообложения в 2014 г.</w:t>
            </w:r>
          </w:p>
          <w:p w:rsidR="009F617C" w:rsidRDefault="008A2D91">
            <w:pPr>
              <w:pStyle w:val="ConsPlusNormal"/>
              <w:jc w:val="both"/>
            </w:pPr>
            <w:r>
              <w:t>Рекомендуемая форма уведомления N 26.2-3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 w:name="Par150"/>
            <w:bookmarkEnd w:id="14"/>
            <w:r>
              <w:t>Страховые взносы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 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 w:name="Par155"/>
            <w:bookmarkEnd w:id="15"/>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 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 w:name="Par158"/>
            <w:bookmarkEnd w:id="16"/>
            <w:r>
              <w:t>Отчетность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w:t>
            </w:r>
          </w:p>
          <w:p w:rsidR="009F617C" w:rsidRDefault="008A2D91">
            <w:pPr>
              <w:pStyle w:val="ConsPlusNormal"/>
              <w:jc w:val="both"/>
            </w:pPr>
            <w:r>
              <w:t>за  2013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 xml:space="preserve">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w:t>
            </w:r>
            <w:r>
              <w:lastRenderedPageBreak/>
              <w:t>профессиональных заболеваний</w:t>
            </w:r>
          </w:p>
          <w:p w:rsidR="009F617C" w:rsidRDefault="008A2D91">
            <w:pPr>
              <w:pStyle w:val="ConsPlusNormal"/>
              <w:jc w:val="both"/>
            </w:pPr>
            <w:r>
              <w:t>за IV квартал 2013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9F617C" w:rsidRDefault="008A2D91">
            <w:pPr>
              <w:pStyle w:val="ConsPlusNormal"/>
              <w:jc w:val="both"/>
            </w:pPr>
            <w:r>
              <w:t>за IV квартал 2013 г. (представляется одновременно с отчетом по форме - 4 ФСС).</w:t>
            </w:r>
          </w:p>
          <w:p w:rsidR="009F617C" w:rsidRDefault="008A2D91">
            <w:pPr>
              <w:pStyle w:val="ConsPlusNormal"/>
              <w:jc w:val="both"/>
            </w:pPr>
            <w:r>
              <w:t>См. рекомендуемую форму отчета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(расчета)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9F617C" w:rsidRDefault="008A2D91">
            <w:pPr>
              <w:pStyle w:val="ConsPlusNormal"/>
              <w:jc w:val="both"/>
            </w:pPr>
            <w:r>
              <w:t>за 2013 г.</w:t>
            </w:r>
          </w:p>
          <w:p w:rsidR="009F617C" w:rsidRDefault="008A2D91">
            <w:pPr>
              <w:pStyle w:val="ConsPlusNormal"/>
              <w:jc w:val="both"/>
            </w:pPr>
            <w:r>
              <w:t>Форма-4а ФСС РФ отчета (расчета) утверждена Приказом Минздравсоцразвития России от 26.10.2009 N 847н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w:t>
            </w:r>
          </w:p>
        </w:tc>
      </w:tr>
    </w:tbl>
    <w:p w:rsidR="009F617C" w:rsidRDefault="009F617C">
      <w:pPr>
        <w:pStyle w:val="ConsPlusNormal"/>
        <w:jc w:val="both"/>
      </w:pPr>
    </w:p>
    <w:p w:rsidR="009F617C" w:rsidRDefault="008A2D91">
      <w:pPr>
        <w:pStyle w:val="ConsPlusNormal"/>
        <w:jc w:val="center"/>
        <w:outlineLvl w:val="0"/>
      </w:pPr>
      <w:bookmarkStart w:id="17" w:name="Par176"/>
      <w:bookmarkEnd w:id="17"/>
      <w:r>
        <w:rPr>
          <w:b/>
          <w:bCs/>
        </w:rPr>
        <w:t>20 ЯНВАРЯ</w:t>
      </w:r>
    </w:p>
    <w:p w:rsidR="009F617C" w:rsidRDefault="009F617C">
      <w:pPr>
        <w:pStyle w:val="ConsPlusNormal"/>
        <w:jc w:val="center"/>
      </w:pPr>
    </w:p>
    <w:p w:rsidR="009F617C" w:rsidRDefault="009F617C">
      <w:pPr>
        <w:pStyle w:val="ConsPlusNormal"/>
        <w:jc w:val="both"/>
      </w:pPr>
      <w:hyperlink w:anchor="Par194" w:tooltip="Ссылка на текущий документ" w:history="1">
        <w:r w:rsidR="008A2D91">
          <w:rPr>
            <w:color w:val="0000FF"/>
          </w:rPr>
          <w:t>Единая (упрощенная) налоговая декларация</w:t>
        </w:r>
      </w:hyperlink>
    </w:p>
    <w:p w:rsidR="009F617C" w:rsidRDefault="009F617C">
      <w:pPr>
        <w:pStyle w:val="ConsPlusNormal"/>
        <w:jc w:val="both"/>
      </w:pPr>
      <w:hyperlink w:anchor="Par198"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206"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256" w:tooltip="Ссылка на текущий документ" w:history="1">
        <w:r w:rsidR="008A2D91">
          <w:rPr>
            <w:color w:val="0000FF"/>
          </w:rPr>
          <w:t>Косвенные налоги</w:t>
        </w:r>
      </w:hyperlink>
    </w:p>
    <w:p w:rsidR="009F617C" w:rsidRDefault="009F617C">
      <w:pPr>
        <w:pStyle w:val="ConsPlusNormal"/>
        <w:jc w:val="both"/>
      </w:pPr>
      <w:hyperlink w:anchor="Par266" w:tooltip="Ссылка на текущий документ" w:history="1">
        <w:r w:rsidR="008A2D91">
          <w:rPr>
            <w:color w:val="0000FF"/>
          </w:rPr>
          <w:t>Акцизы</w:t>
        </w:r>
      </w:hyperlink>
    </w:p>
    <w:p w:rsidR="009F617C" w:rsidRDefault="009F617C">
      <w:pPr>
        <w:pStyle w:val="ConsPlusNormal"/>
        <w:jc w:val="both"/>
      </w:pPr>
      <w:hyperlink w:anchor="Par279" w:tooltip="Ссылка на текущий документ" w:history="1">
        <w:r w:rsidR="008A2D91">
          <w:rPr>
            <w:color w:val="0000FF"/>
          </w:rP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hyperlink>
    </w:p>
    <w:p w:rsidR="009F617C" w:rsidRDefault="009F617C">
      <w:pPr>
        <w:pStyle w:val="ConsPlusNormal"/>
        <w:jc w:val="both"/>
      </w:pPr>
      <w:hyperlink w:anchor="Par287"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298"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307" w:tooltip="Ссылка на текущий документ" w:history="1">
        <w:r w:rsidR="008A2D91">
          <w:rPr>
            <w:color w:val="0000FF"/>
          </w:rPr>
          <w:t>Водный налог</w:t>
        </w:r>
      </w:hyperlink>
    </w:p>
    <w:p w:rsidR="009F617C" w:rsidRDefault="009F617C">
      <w:pPr>
        <w:pStyle w:val="ConsPlusNormal"/>
        <w:jc w:val="both"/>
      </w:pPr>
      <w:hyperlink w:anchor="Par312"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hyperlink w:anchor="Par320" w:tooltip="Ссылка на текущий документ" w:history="1">
        <w:r w:rsidR="008A2D91">
          <w:rPr>
            <w:color w:val="0000FF"/>
          </w:rPr>
          <w:t>Налог на игорный бизнес</w:t>
        </w:r>
      </w:hyperlink>
    </w:p>
    <w:p w:rsidR="009F617C" w:rsidRDefault="009F617C">
      <w:pPr>
        <w:pStyle w:val="ConsPlusNormal"/>
        <w:jc w:val="both"/>
      </w:pPr>
      <w:hyperlink w:anchor="Par326"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336" w:tooltip="Ссылка на текущий документ" w:history="1">
        <w:r w:rsidR="008A2D91">
          <w:rPr>
            <w:color w:val="0000FF"/>
          </w:rPr>
          <w:t>Плата за негативное воздействие на окружающую среду</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 w:name="Par194"/>
            <w:bookmarkEnd w:id="18"/>
            <w:r>
              <w:t>Единая (упрощенная) налоговая декларация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за 2013 г.</w:t>
            </w:r>
          </w:p>
          <w:p w:rsidR="009F617C" w:rsidRDefault="008A2D91">
            <w:pPr>
              <w:pStyle w:val="ConsPlusNormal"/>
              <w:jc w:val="both"/>
            </w:pPr>
            <w:r>
              <w:t>Форма декларации утверждена Приказом Минфина России от 10.07.2007 N 62н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по одному или нескольким налогам, не осуществляющие операций, в результате которых происходит движение денежных средств на их счетах в банках (в кассе организации), и не имеющие по этим налогам объектов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 w:name="Par198"/>
            <w:bookmarkEnd w:id="19"/>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за 2013 г.</w:t>
            </w:r>
          </w:p>
          <w:p w:rsidR="009F617C" w:rsidRDefault="008A2D91">
            <w:pPr>
              <w:pStyle w:val="ConsPlusNormal"/>
              <w:jc w:val="both"/>
            </w:pPr>
            <w:r>
              <w:lastRenderedPageBreak/>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 xml:space="preserve">Организацией (индивидуальным </w:t>
            </w:r>
            <w:r>
              <w:lastRenderedPageBreak/>
              <w:t>предпринимателем, привлекавшим в указанный период наемных работников)</w:t>
            </w:r>
          </w:p>
          <w:p w:rsidR="009F617C" w:rsidRDefault="009F617C">
            <w:pPr>
              <w:pStyle w:val="ConsPlusNormal"/>
              <w:jc w:val="both"/>
            </w:pP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 в декабре 2013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 w:name="Par206"/>
            <w:bookmarkEnd w:id="20"/>
            <w:r>
              <w:t>Налог на добавленную стоимость</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w:t>
            </w:r>
          </w:p>
          <w:p w:rsidR="009F617C" w:rsidRDefault="008A2D91">
            <w:pPr>
              <w:pStyle w:val="ConsPlusNormal"/>
              <w:jc w:val="both"/>
            </w:pPr>
            <w:r>
              <w:t>Разъяснение, в каких формах представляются налоговые декларации по НДС за IV квартал 2013 г. и уточненные налоговые декларации по НДС за налоговые периоды, предшествующие налоговому периоду I квартала 2014 г., приведено в письме Минфина России от 08.10.2013 N 03-07-15/41875 "О подаче деклараций по НДС"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IV квартал 2013 г.</w:t>
            </w:r>
          </w:p>
          <w:p w:rsidR="009F617C" w:rsidRDefault="008A2D91">
            <w:pPr>
              <w:pStyle w:val="ConsPlusNormal"/>
              <w:jc w:val="both"/>
            </w:pPr>
            <w:r>
              <w:t>Форма декларации утверждена Приказом Минфина России от 15.10.2009 N 104н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Налоговые агенты.</w:t>
            </w:r>
          </w:p>
          <w:p w:rsidR="009F617C" w:rsidRDefault="008A2D91">
            <w:pPr>
              <w:pStyle w:val="ConsPlusNormal"/>
              <w:jc w:val="both"/>
            </w:pPr>
            <w:r>
              <w:t>Лица, в случае выставления ими покупателю счета-фактуры с выделением НДС.</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IV квартал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полной суммы налога</w:t>
            </w:r>
          </w:p>
          <w:p w:rsidR="009F617C" w:rsidRDefault="008A2D91">
            <w:pPr>
              <w:pStyle w:val="ConsPlusNormal"/>
              <w:jc w:val="both"/>
            </w:pPr>
            <w:r>
              <w:t>за IV квартал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в случае выставления ими покупателю счета-фактуры с выделением суммы налога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января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у которых сумма выручки от реализации товаров (работ, услуг) без учета налога не превысила в совокупности 2 000 000 руб. за октябрь, ноябрь и декабрь 2013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xml:space="preserve">- о продлении использования права на </w:t>
            </w:r>
            <w:r>
              <w:lastRenderedPageBreak/>
              <w:t>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 начиная с января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Налогоплательщики,</w:t>
            </w:r>
          </w:p>
          <w:p w:rsidR="009F617C" w:rsidRDefault="008A2D91">
            <w:pPr>
              <w:pStyle w:val="ConsPlusNormal"/>
              <w:jc w:val="both"/>
            </w:pPr>
            <w:r>
              <w:t xml:space="preserve">которые использовали право на </w:t>
            </w:r>
            <w:r>
              <w:lastRenderedPageBreak/>
              <w:t>освобождение в течение 12 календарных месяцев (с января по декабрь 2013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декабря 2013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января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 w:name="Par256"/>
            <w:bookmarkEnd w:id="21"/>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декабрь 2013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 w:name="Par266"/>
            <w:bookmarkEnd w:id="22"/>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январь 2014 г.:</w:t>
            </w:r>
          </w:p>
          <w:p w:rsidR="009F617C" w:rsidRDefault="008A2D91">
            <w:pPr>
              <w:pStyle w:val="ConsPlusNormal"/>
              <w:jc w:val="both"/>
            </w:pPr>
            <w:r>
              <w:t xml:space="preserve">- копию (копии) платежного документа, подтверждающего перечисление денежных средств в счет уплаты суммы авансового платежа </w:t>
            </w:r>
            <w:r>
              <w:lastRenderedPageBreak/>
              <w:t>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 xml:space="preserve">Налогоплательщики - организации производители алкогольной и (или) подакцизной спиртосодержащей продукции, уплатившие авансовый платеж </w:t>
            </w:r>
            <w:r>
              <w:lastRenderedPageBreak/>
              <w:t>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Представляют за январь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 w:name="Par279"/>
            <w:bookmarkEnd w:id="23"/>
            <w: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w:t>
            </w:r>
          </w:p>
          <w:p w:rsidR="009F617C" w:rsidRDefault="008A2D91">
            <w:pPr>
              <w:pStyle w:val="ConsPlusNormal"/>
              <w:jc w:val="both"/>
            </w:pPr>
            <w:r>
              <w:t>См. Информационное сообщение Росалкогольрегулирования "О порядке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за IV квартал 2013 года"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деклараций</w:t>
            </w:r>
          </w:p>
          <w:p w:rsidR="009F617C" w:rsidRDefault="008A2D91">
            <w:pPr>
              <w:pStyle w:val="ConsPlusNormal"/>
              <w:jc w:val="both"/>
            </w:pPr>
            <w:r>
              <w:t>за IV квартал 2013 г.</w:t>
            </w:r>
          </w:p>
          <w:p w:rsidR="009F617C" w:rsidRDefault="008A2D91">
            <w:pPr>
              <w:pStyle w:val="ConsPlusNormal"/>
              <w:jc w:val="both"/>
            </w:pPr>
            <w:r>
              <w:t>Формы деклараций утверждены Постановлением Правительства РФ от 09.08.2012 N 815.</w:t>
            </w:r>
          </w:p>
          <w:p w:rsidR="009F617C" w:rsidRDefault="008A2D91">
            <w:pPr>
              <w:pStyle w:val="ConsPlusNormal"/>
              <w:jc w:val="both"/>
            </w:pPr>
            <w:r>
              <w:t>Порядок заполнения деклараций утвержден Приказом Росалкогольрегулирования от 23.08.2012 N 231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индивидуальные предприниматели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 w:name="Par287"/>
            <w:bookmarkEnd w:id="24"/>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декабря 2013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право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 2014 г.</w:t>
            </w:r>
          </w:p>
          <w:p w:rsidR="009F617C" w:rsidRDefault="008A2D91">
            <w:pPr>
              <w:pStyle w:val="ConsPlusNormal"/>
              <w:jc w:val="both"/>
            </w:pPr>
            <w:r>
              <w:t xml:space="preserve">Форма уведомления утверждена Приказом </w:t>
            </w:r>
            <w:r>
              <w:lastRenderedPageBreak/>
              <w:t>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 xml:space="preserve">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использовавших в 2013 г. право на освобождение от </w:t>
            </w:r>
            <w:r>
              <w:lastRenderedPageBreak/>
              <w:t>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 w:name="Par298"/>
            <w:bookmarkEnd w:id="25"/>
            <w:r>
              <w:lastRenderedPageBreak/>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 в декабре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декабрь 2013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 w:name="Par307"/>
            <w:bookmarkEnd w:id="26"/>
            <w:r>
              <w:t>Водный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IV квартал 2013 г.</w:t>
            </w:r>
          </w:p>
          <w:p w:rsidR="009F617C" w:rsidRDefault="008A2D91">
            <w:pPr>
              <w:pStyle w:val="ConsPlusNormal"/>
              <w:jc w:val="both"/>
            </w:pPr>
            <w:r>
              <w:t>Форма декларации утверждена Приказом Минфина России от 03.03.2005 N 29н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специальное и (или) особое водопользование</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 w:name="Par312"/>
            <w:bookmarkEnd w:id="27"/>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IV квартал 2013 г.</w:t>
            </w:r>
          </w:p>
          <w:p w:rsidR="009F617C" w:rsidRDefault="008A2D91">
            <w:pPr>
              <w:pStyle w:val="ConsPlusNormal"/>
              <w:jc w:val="both"/>
            </w:pPr>
            <w:r>
              <w:t>Форма декларации утверждена Приказом ФНС России от 23.01.2012 N ММВ-7-3/13@</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p w:rsidR="009F617C" w:rsidRDefault="008A2D91">
            <w:pPr>
              <w:pStyle w:val="ConsPlusNormal"/>
              <w:jc w:val="both"/>
            </w:pPr>
            <w:r>
              <w:t>- компании, управляющие розничным рынком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 w:name="Par320"/>
            <w:bookmarkEnd w:id="28"/>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декабрь 2013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осуществляющие предпринимательскую деятельность в сфере игорного бизнеса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 w:name="Par326"/>
            <w:bookmarkEnd w:id="29"/>
            <w: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pPr>
            <w:r>
              <w:t>Представление реестра застрахованных лиц, за которых перечислены дополнительные страховые взносы на накопительную часть трудовой пенсии и уплачены взносы работодателя,</w:t>
            </w:r>
          </w:p>
          <w:p w:rsidR="009F617C" w:rsidRDefault="008A2D91">
            <w:pPr>
              <w:pStyle w:val="ConsPlusNormal"/>
            </w:pPr>
            <w:r>
              <w:t>за IV квартал 2013 г.</w:t>
            </w:r>
          </w:p>
          <w:p w:rsidR="009F617C" w:rsidRDefault="008A2D91">
            <w:pPr>
              <w:pStyle w:val="ConsPlusNormal"/>
            </w:pPr>
            <w:r>
              <w:t>Форма ДСВ-3 реестра утверждена Постановлением Правления ПФР от 12.11.2008 N 322п</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Страхователи (работодатели)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pPr>
            <w:r>
              <w:t>Представление сведений:</w:t>
            </w:r>
          </w:p>
          <w:p w:rsidR="009F617C" w:rsidRDefault="008A2D91">
            <w:pPr>
              <w:pStyle w:val="ConsPlusNormal"/>
            </w:pPr>
            <w:r>
              <w:t xml:space="preserve">- копий платежных документов за истекший квартал с отметками кредитной организации об исполнении лично либо через орган (организацию), с которым (с которой) у ПФ РФ заключено соглашение о взаимном удостоверении подписей в соответствии с пп. 3 п. 4 ст. 32 Федерального закона от 24.07.2002 N 111-ФЗ в </w:t>
            </w:r>
            <w:r>
              <w:lastRenderedPageBreak/>
              <w:t>территориальные органы ПФ РФ,</w:t>
            </w:r>
          </w:p>
          <w:p w:rsidR="009F617C" w:rsidRDefault="008A2D91">
            <w:pPr>
              <w:pStyle w:val="ConsPlusNormal"/>
            </w:pPr>
            <w:r>
              <w:t>за IV квартал 2013 г.</w:t>
            </w:r>
          </w:p>
        </w:tc>
        <w:tc>
          <w:tcPr>
            <w:tcW w:w="4165" w:type="dxa"/>
            <w:tcBorders>
              <w:left w:val="single" w:sz="4" w:space="0" w:color="auto"/>
              <w:bottom w:val="single" w:sz="4" w:space="0" w:color="auto"/>
              <w:right w:val="single" w:sz="4" w:space="0" w:color="auto"/>
            </w:tcBorders>
          </w:tcPr>
          <w:p w:rsidR="009F617C" w:rsidRDefault="008A2D91">
            <w:pPr>
              <w:pStyle w:val="ConsPlusNormal"/>
            </w:pPr>
            <w:r>
              <w:lastRenderedPageBreak/>
              <w:t>Физические лица,</w:t>
            </w:r>
          </w:p>
          <w:p w:rsidR="009F617C" w:rsidRDefault="008A2D91">
            <w:pPr>
              <w:pStyle w:val="ConsPlusNormal"/>
              <w:jc w:val="both"/>
            </w:pPr>
            <w:r>
              <w:t>самостоятельно уплачивающие дополнительные страховые взносы на накопительную часть трудовой пенсии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 w:name="Par336"/>
            <w:bookmarkEnd w:id="30"/>
            <w:r>
              <w:lastRenderedPageBreak/>
              <w:t>Плата за негативное воздействие на окружающую среду</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и уплата платы по итогам IV квартала 2013 г.</w:t>
            </w:r>
          </w:p>
          <w:p w:rsidR="009F617C" w:rsidRDefault="008A2D91">
            <w:pPr>
              <w:pStyle w:val="ConsPlusNormal"/>
              <w:jc w:val="both"/>
            </w:pPr>
            <w:r>
              <w:t>Форма расчета утверждена Приказом Ростехнадзора от 05.04.2007 N 204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Природопользователи</w:t>
            </w:r>
          </w:p>
        </w:tc>
      </w:tr>
    </w:tbl>
    <w:p w:rsidR="009F617C" w:rsidRDefault="009F617C">
      <w:pPr>
        <w:pStyle w:val="ConsPlusNormal"/>
        <w:jc w:val="both"/>
      </w:pPr>
    </w:p>
    <w:p w:rsidR="009F617C" w:rsidRDefault="008A2D91">
      <w:pPr>
        <w:pStyle w:val="ConsPlusNormal"/>
        <w:jc w:val="center"/>
        <w:outlineLvl w:val="0"/>
      </w:pPr>
      <w:bookmarkStart w:id="31" w:name="Par341"/>
      <w:bookmarkEnd w:id="31"/>
      <w:r>
        <w:rPr>
          <w:b/>
          <w:bCs/>
        </w:rPr>
        <w:t>21 ЯНВАРЯ</w:t>
      </w:r>
    </w:p>
    <w:p w:rsidR="009F617C" w:rsidRDefault="009F617C">
      <w:pPr>
        <w:pStyle w:val="ConsPlusNormal"/>
        <w:jc w:val="center"/>
      </w:pPr>
    </w:p>
    <w:p w:rsidR="009F617C" w:rsidRDefault="009F617C">
      <w:pPr>
        <w:pStyle w:val="ConsPlusNormal"/>
        <w:jc w:val="both"/>
      </w:pPr>
      <w:hyperlink w:anchor="Par347"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2" w:name="Par347"/>
            <w:bookmarkEnd w:id="32"/>
            <w:r>
              <w:t>Акцизы</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 До утверждения в установленном порядке формы и формата уведомления о максимальных и минимальных розничных ценах порядок представления уведомления приводится в письме ФНС России от 25.12.2013 N ГД-4-3/23382@ "По вопросу представления Уведомления о розничных ценах на табачную продукцию"</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февраля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bl>
    <w:p w:rsidR="009F617C" w:rsidRDefault="009F617C">
      <w:pPr>
        <w:pStyle w:val="ConsPlusNormal"/>
        <w:jc w:val="both"/>
      </w:pPr>
    </w:p>
    <w:p w:rsidR="009F617C" w:rsidRDefault="008A2D91">
      <w:pPr>
        <w:pStyle w:val="ConsPlusNormal"/>
        <w:jc w:val="center"/>
        <w:outlineLvl w:val="0"/>
      </w:pPr>
      <w:bookmarkStart w:id="33" w:name="Par353"/>
      <w:bookmarkEnd w:id="33"/>
      <w:r>
        <w:rPr>
          <w:b/>
          <w:bCs/>
        </w:rPr>
        <w:t>22 ЯНВАРЯ</w:t>
      </w:r>
    </w:p>
    <w:p w:rsidR="009F617C" w:rsidRDefault="009F617C">
      <w:pPr>
        <w:pStyle w:val="ConsPlusNormal"/>
        <w:jc w:val="both"/>
      </w:pPr>
    </w:p>
    <w:p w:rsidR="009F617C" w:rsidRDefault="009F617C">
      <w:pPr>
        <w:pStyle w:val="ConsPlusNormal"/>
        <w:jc w:val="both"/>
      </w:pPr>
      <w:hyperlink w:anchor="Par359"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 w:name="Par359"/>
            <w:bookmarkEnd w:id="34"/>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декабрь 2013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lastRenderedPageBreak/>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Налогоплательщики,</w:t>
            </w:r>
          </w:p>
          <w:p w:rsidR="009F617C" w:rsidRDefault="008A2D91">
            <w:pPr>
              <w:pStyle w:val="ConsPlusNormal"/>
              <w:jc w:val="both"/>
            </w:pPr>
            <w:r>
              <w:t>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2013 г.</w:t>
            </w:r>
          </w:p>
        </w:tc>
      </w:tr>
    </w:tbl>
    <w:p w:rsidR="009F617C" w:rsidRDefault="009F617C">
      <w:pPr>
        <w:pStyle w:val="ConsPlusNormal"/>
        <w:jc w:val="both"/>
      </w:pPr>
    </w:p>
    <w:p w:rsidR="009F617C" w:rsidRDefault="008A2D91">
      <w:pPr>
        <w:pStyle w:val="ConsPlusNormal"/>
        <w:jc w:val="center"/>
        <w:outlineLvl w:val="0"/>
      </w:pPr>
      <w:bookmarkStart w:id="35" w:name="Par372"/>
      <w:bookmarkEnd w:id="35"/>
      <w:r>
        <w:rPr>
          <w:b/>
          <w:bCs/>
        </w:rPr>
        <w:t>27 ЯНВАРЯ</w:t>
      </w:r>
    </w:p>
    <w:p w:rsidR="009F617C" w:rsidRDefault="009F617C">
      <w:pPr>
        <w:pStyle w:val="ConsPlusNormal"/>
        <w:jc w:val="center"/>
      </w:pPr>
    </w:p>
    <w:p w:rsidR="009F617C" w:rsidRDefault="009F617C">
      <w:pPr>
        <w:pStyle w:val="ConsPlusNormal"/>
        <w:jc w:val="both"/>
      </w:pPr>
      <w:hyperlink w:anchor="Par382" w:tooltip="Ссылка на текущий документ" w:history="1">
        <w:r w:rsidR="008A2D91">
          <w:rPr>
            <w:color w:val="0000FF"/>
          </w:rPr>
          <w:t>Акцизы</w:t>
        </w:r>
      </w:hyperlink>
    </w:p>
    <w:p w:rsidR="009F617C" w:rsidRDefault="009F617C">
      <w:pPr>
        <w:pStyle w:val="ConsPlusNormal"/>
        <w:jc w:val="both"/>
      </w:pPr>
      <w:hyperlink w:anchor="Par400" w:tooltip="Ссылка на текущий документ" w:history="1">
        <w:r w:rsidR="008A2D91">
          <w:rPr>
            <w:color w:val="0000FF"/>
          </w:rPr>
          <w:t>Отчет об использовании денатурированного этилового спирта</w:t>
        </w:r>
      </w:hyperlink>
    </w:p>
    <w:p w:rsidR="009F617C" w:rsidRDefault="009F617C">
      <w:pPr>
        <w:pStyle w:val="ConsPlusNormal"/>
        <w:jc w:val="both"/>
      </w:pPr>
      <w:hyperlink w:anchor="Par405"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409"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413"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 w:name="Par382"/>
            <w:bookmarkEnd w:id="3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декабрь 2013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октябрь 2013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октябрь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 w:name="Par400"/>
            <w:bookmarkEnd w:id="37"/>
            <w:r>
              <w:t>Отчет об использовании денатурированного этилового спирта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отчетов</w:t>
            </w:r>
          </w:p>
          <w:p w:rsidR="009F617C" w:rsidRDefault="008A2D91">
            <w:pPr>
              <w:pStyle w:val="ConsPlusNormal"/>
              <w:jc w:val="both"/>
            </w:pPr>
            <w:r>
              <w:t>за декабрь 2013 г.</w:t>
            </w:r>
          </w:p>
          <w:p w:rsidR="009F617C" w:rsidRDefault="008A2D91">
            <w:pPr>
              <w:pStyle w:val="ConsPlusNormal"/>
              <w:jc w:val="both"/>
            </w:pPr>
            <w:r>
              <w:t>Формы отчетов приведены в приложениях N 1 и N 2 к Приказу Минфина России от 27.02.2006 N 31н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имеющие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 w:name="Par405"/>
            <w:bookmarkEnd w:id="38"/>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признаваемые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 w:name="Par409"/>
            <w:bookmarkEnd w:id="39"/>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Представление декларации и уплата налога, в случае если налогоплательщик в IV квартале 2013 г. утратил право применять УСН на основании п. 4 ст. 346.13 НК РФ</w:t>
            </w:r>
          </w:p>
          <w:p w:rsidR="009F617C" w:rsidRDefault="008A2D91">
            <w:pPr>
              <w:pStyle w:val="ConsPlusNormal"/>
              <w:jc w:val="both"/>
            </w:pPr>
            <w:r>
              <w:t>Форма декларации утверждена Приказом Минфина России от 22.06.2009 N 58н</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 w:name="Par413"/>
            <w:bookmarkEnd w:id="40"/>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единого налога</w:t>
            </w:r>
          </w:p>
          <w:p w:rsidR="009F617C" w:rsidRDefault="008A2D91">
            <w:pPr>
              <w:pStyle w:val="ConsPlusNormal"/>
              <w:jc w:val="both"/>
            </w:pPr>
            <w:r>
              <w:t>за IV квартал 2013 г.</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tc>
      </w:tr>
    </w:tbl>
    <w:p w:rsidR="009F617C" w:rsidRDefault="009F617C">
      <w:pPr>
        <w:pStyle w:val="ConsPlusNormal"/>
        <w:jc w:val="both"/>
      </w:pPr>
    </w:p>
    <w:p w:rsidR="009F617C" w:rsidRDefault="008A2D91">
      <w:pPr>
        <w:pStyle w:val="ConsPlusNormal"/>
        <w:jc w:val="center"/>
        <w:outlineLvl w:val="0"/>
      </w:pPr>
      <w:bookmarkStart w:id="41" w:name="Par418"/>
      <w:bookmarkEnd w:id="41"/>
      <w:r>
        <w:rPr>
          <w:b/>
          <w:bCs/>
        </w:rPr>
        <w:t>28 ЯНВАРЯ</w:t>
      </w:r>
    </w:p>
    <w:p w:rsidR="009F617C" w:rsidRDefault="009F617C">
      <w:pPr>
        <w:pStyle w:val="ConsPlusNormal"/>
        <w:jc w:val="center"/>
      </w:pPr>
    </w:p>
    <w:p w:rsidR="009F617C" w:rsidRDefault="009F617C">
      <w:pPr>
        <w:pStyle w:val="ConsPlusNormal"/>
        <w:jc w:val="both"/>
      </w:pPr>
      <w:hyperlink w:anchor="Par424"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 w:name="Par424"/>
            <w:bookmarkEnd w:id="42"/>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первого ежемесячного авансового платежа, подлежащего уплате в 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декабре либо 3 млн. руб. в IV квартале 2013 г.</w:t>
            </w:r>
          </w:p>
        </w:tc>
      </w:tr>
    </w:tbl>
    <w:p w:rsidR="009F617C" w:rsidRDefault="009F617C">
      <w:pPr>
        <w:pStyle w:val="ConsPlusNormal"/>
        <w:jc w:val="both"/>
      </w:pPr>
    </w:p>
    <w:p w:rsidR="009F617C" w:rsidRDefault="008A2D91">
      <w:pPr>
        <w:pStyle w:val="ConsPlusNormal"/>
        <w:jc w:val="center"/>
        <w:outlineLvl w:val="0"/>
      </w:pPr>
      <w:bookmarkStart w:id="43" w:name="Par430"/>
      <w:bookmarkEnd w:id="43"/>
      <w:r>
        <w:rPr>
          <w:b/>
          <w:bCs/>
        </w:rPr>
        <w:t>29 ЯНВАРЯ</w:t>
      </w:r>
    </w:p>
    <w:p w:rsidR="009F617C" w:rsidRDefault="009F617C">
      <w:pPr>
        <w:pStyle w:val="ConsPlusNormal"/>
        <w:jc w:val="center"/>
      </w:pPr>
    </w:p>
    <w:p w:rsidR="009F617C" w:rsidRDefault="009F617C">
      <w:pPr>
        <w:pStyle w:val="ConsPlusNormal"/>
        <w:jc w:val="both"/>
      </w:pPr>
      <w:hyperlink w:anchor="Par436"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4" w:name="Par436"/>
            <w:bookmarkEnd w:id="44"/>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утрате права на применение единого сельскохозяйственного налога.</w:t>
            </w:r>
          </w:p>
          <w:p w:rsidR="009F617C" w:rsidRDefault="008A2D91">
            <w:pPr>
              <w:pStyle w:val="ConsPlusNormal"/>
              <w:jc w:val="both"/>
            </w:pPr>
            <w:r>
              <w:t>Рекомендуемая форма сообщения N 26.1-2 утверждена Приказом ФНС России от 28.01.2013 N ММВ-7-3/41@</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tc>
      </w:tr>
    </w:tbl>
    <w:p w:rsidR="009F617C" w:rsidRDefault="009F617C">
      <w:pPr>
        <w:pStyle w:val="ConsPlusNormal"/>
        <w:jc w:val="both"/>
      </w:pPr>
    </w:p>
    <w:p w:rsidR="009F617C" w:rsidRDefault="008A2D91">
      <w:pPr>
        <w:pStyle w:val="ConsPlusNormal"/>
        <w:jc w:val="center"/>
        <w:outlineLvl w:val="0"/>
      </w:pPr>
      <w:bookmarkStart w:id="45" w:name="Par441"/>
      <w:bookmarkEnd w:id="45"/>
      <w:r>
        <w:rPr>
          <w:b/>
          <w:bCs/>
        </w:rPr>
        <w:t>30 ЯНВАРЯ</w:t>
      </w:r>
    </w:p>
    <w:p w:rsidR="009F617C" w:rsidRDefault="009F617C">
      <w:pPr>
        <w:pStyle w:val="ConsPlusNormal"/>
        <w:jc w:val="center"/>
      </w:pPr>
    </w:p>
    <w:p w:rsidR="009F617C" w:rsidRDefault="009F617C">
      <w:pPr>
        <w:pStyle w:val="ConsPlusNormal"/>
        <w:jc w:val="both"/>
      </w:pPr>
      <w:hyperlink w:anchor="Par448" w:tooltip="Ссылка на текущий документ" w:history="1">
        <w:r w:rsidR="008A2D91">
          <w:rPr>
            <w:color w:val="0000FF"/>
          </w:rPr>
          <w:t>Валютное регулирование и валютный контроль</w:t>
        </w:r>
      </w:hyperlink>
    </w:p>
    <w:p w:rsidR="009F617C" w:rsidRDefault="009F617C">
      <w:pPr>
        <w:pStyle w:val="ConsPlusNormal"/>
        <w:jc w:val="both"/>
      </w:pPr>
      <w:hyperlink w:anchor="Par453" w:tooltip="Ссылка на текущий документ" w:history="1">
        <w:r w:rsidR="008A2D91">
          <w:rPr>
            <w:color w:val="0000FF"/>
          </w:rPr>
          <w:t>Инвестиционные проекты в области освоения лесов</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6" w:name="Par448"/>
            <w:bookmarkEnd w:id="46"/>
            <w:r>
              <w:t>Валютное регулирование и валютный контроль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движении средств по счетам (вкладам) в банках за пределами территории РФ</w:t>
            </w:r>
          </w:p>
          <w:p w:rsidR="009F617C" w:rsidRDefault="008A2D91">
            <w:pPr>
              <w:pStyle w:val="ConsPlusNormal"/>
              <w:jc w:val="both"/>
            </w:pPr>
            <w:r>
              <w:t>за IV квартал 2013 г.</w:t>
            </w:r>
          </w:p>
          <w:p w:rsidR="009F617C" w:rsidRDefault="008A2D91">
            <w:pPr>
              <w:pStyle w:val="ConsPlusNormal"/>
              <w:jc w:val="both"/>
            </w:pPr>
            <w:r>
              <w:t>Правила представления и форма отчета утверждены Постановлением Правительства РФ от 28.12.2005 N 819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Резиденты - юридические лица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7" w:name="Par453"/>
            <w:bookmarkEnd w:id="47"/>
            <w:r>
              <w:t>Инвестиционные проекты в области освоения лесов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Представление отчета о реализации приоритетного инвестиционного проекта в области освоения лесов</w:t>
            </w:r>
          </w:p>
          <w:p w:rsidR="009F617C" w:rsidRDefault="008A2D91">
            <w:pPr>
              <w:pStyle w:val="ConsPlusNormal"/>
              <w:jc w:val="both"/>
            </w:pPr>
            <w:r>
              <w:t>за IV квартал 2013 г.</w:t>
            </w:r>
          </w:p>
          <w:p w:rsidR="009F617C" w:rsidRDefault="008A2D91">
            <w:pPr>
              <w:pStyle w:val="ConsPlusNormal"/>
              <w:jc w:val="both"/>
            </w:pPr>
            <w:r>
              <w:t>Требования по содержанию и порядку подготовки отчета утверждены Приказом Минпромторга России от 04.06.2009 N 490</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Инвесторы</w:t>
            </w:r>
          </w:p>
        </w:tc>
      </w:tr>
    </w:tbl>
    <w:p w:rsidR="009F617C" w:rsidRDefault="009F617C">
      <w:pPr>
        <w:pStyle w:val="ConsPlusNormal"/>
        <w:jc w:val="both"/>
      </w:pPr>
    </w:p>
    <w:p w:rsidR="009F617C" w:rsidRDefault="008A2D91">
      <w:pPr>
        <w:pStyle w:val="ConsPlusNormal"/>
        <w:jc w:val="center"/>
        <w:outlineLvl w:val="0"/>
      </w:pPr>
      <w:bookmarkStart w:id="48" w:name="Par459"/>
      <w:bookmarkEnd w:id="48"/>
      <w:r>
        <w:rPr>
          <w:b/>
          <w:bCs/>
        </w:rPr>
        <w:t>31 ЯНВАРЯ</w:t>
      </w:r>
    </w:p>
    <w:p w:rsidR="009F617C" w:rsidRDefault="009F617C">
      <w:pPr>
        <w:pStyle w:val="ConsPlusNormal"/>
        <w:jc w:val="center"/>
      </w:pPr>
    </w:p>
    <w:p w:rsidR="009F617C" w:rsidRDefault="009F617C">
      <w:pPr>
        <w:pStyle w:val="ConsPlusNormal"/>
        <w:jc w:val="both"/>
      </w:pPr>
      <w:hyperlink w:anchor="Par468"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474"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480" w:tooltip="Ссылка на текущий документ" w:history="1">
        <w:r w:rsidR="008A2D91">
          <w:rPr>
            <w:color w:val="0000FF"/>
          </w:rPr>
          <w:t>Регулярные платежи за пользование недрами</w:t>
        </w:r>
      </w:hyperlink>
    </w:p>
    <w:p w:rsidR="009F617C" w:rsidRDefault="009F617C">
      <w:pPr>
        <w:pStyle w:val="ConsPlusNormal"/>
        <w:jc w:val="both"/>
      </w:pPr>
      <w:hyperlink w:anchor="Par485"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9" w:name="Par468"/>
            <w:bookmarkEnd w:id="49"/>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невозможности удержать налог и сумме налога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в соответствии со ст. 226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удержанного у налогоплательщика налога</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по операциям с ценными бумагами и по операциям с финансовыми инструментами срочных сделок (ст. 226.1 НК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0" w:name="Par474"/>
            <w:bookmarkEnd w:id="50"/>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декабрь 2013 г.</w:t>
            </w:r>
          </w:p>
          <w:p w:rsidR="009F617C" w:rsidRDefault="008A2D91">
            <w:pPr>
              <w:pStyle w:val="ConsPlusNormal"/>
              <w:jc w:val="both"/>
            </w:pPr>
            <w:r>
              <w:t>Форма декларации утверждена Приказом ФНС России от 16.12.2011 N ММВ-7-3/928@</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1" w:name="Par480"/>
            <w:bookmarkEnd w:id="51"/>
            <w:r>
              <w:t>Регулярные платежи за пользование недрами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регулярных платежей и уплата 1/4 от суммы платежа, рассчитанного за год,</w:t>
            </w:r>
          </w:p>
          <w:p w:rsidR="009F617C" w:rsidRDefault="008A2D91">
            <w:pPr>
              <w:pStyle w:val="ConsPlusNormal"/>
              <w:jc w:val="both"/>
            </w:pPr>
            <w:r>
              <w:t>за IV квартал 2013 г.</w:t>
            </w:r>
          </w:p>
          <w:p w:rsidR="009F617C" w:rsidRDefault="008A2D91">
            <w:pPr>
              <w:pStyle w:val="ConsPlusNormal"/>
              <w:jc w:val="both"/>
            </w:pPr>
            <w:r>
              <w:t>Форма расчета утверждена Приказом МНС России от 11.02.2004 N БГ-3-21/98@</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Пользователи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2" w:name="Par485"/>
            <w:bookmarkEnd w:id="52"/>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2013 г.</w:t>
            </w:r>
          </w:p>
          <w:p w:rsidR="009F617C" w:rsidRDefault="008A2D91">
            <w:pPr>
              <w:pStyle w:val="ConsPlusNormal"/>
              <w:jc w:val="both"/>
            </w:pPr>
            <w:r>
              <w:t>Форма расчета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отдельных категорий работников организаций угольной промышленности</w:t>
            </w:r>
          </w:p>
        </w:tc>
      </w:tr>
    </w:tbl>
    <w:p w:rsidR="009F617C" w:rsidRDefault="009F617C">
      <w:pPr>
        <w:pStyle w:val="ConsPlusNormal"/>
        <w:jc w:val="both"/>
      </w:pPr>
    </w:p>
    <w:p w:rsidR="009F617C" w:rsidRDefault="008A2D91">
      <w:pPr>
        <w:pStyle w:val="ConsPlusNormal"/>
        <w:jc w:val="center"/>
        <w:outlineLvl w:val="0"/>
      </w:pPr>
      <w:bookmarkStart w:id="53" w:name="Par491"/>
      <w:bookmarkEnd w:id="53"/>
      <w:r>
        <w:rPr>
          <w:b/>
          <w:bCs/>
        </w:rPr>
        <w:t>3 ФЕВРАЛЯ</w:t>
      </w:r>
    </w:p>
    <w:p w:rsidR="009F617C" w:rsidRDefault="009F617C">
      <w:pPr>
        <w:pStyle w:val="ConsPlusNormal"/>
        <w:jc w:val="center"/>
      </w:pPr>
    </w:p>
    <w:p w:rsidR="009F617C" w:rsidRDefault="009F617C">
      <w:pPr>
        <w:pStyle w:val="ConsPlusNormal"/>
        <w:jc w:val="both"/>
      </w:pPr>
      <w:hyperlink w:anchor="Par500"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506" w:tooltip="Ссылка на текущий документ" w:history="1">
        <w:r w:rsidR="008A2D91">
          <w:rPr>
            <w:color w:val="0000FF"/>
          </w:rPr>
          <w:t>Транспортный налог</w:t>
        </w:r>
      </w:hyperlink>
    </w:p>
    <w:p w:rsidR="009F617C" w:rsidRDefault="009F617C">
      <w:pPr>
        <w:pStyle w:val="ConsPlusNormal"/>
        <w:jc w:val="both"/>
      </w:pPr>
      <w:hyperlink w:anchor="Par511" w:tooltip="Ссылка на текущий документ" w:history="1">
        <w:r w:rsidR="008A2D91">
          <w:rPr>
            <w:color w:val="0000FF"/>
          </w:rPr>
          <w:t>Земельный налог</w:t>
        </w:r>
      </w:hyperlink>
    </w:p>
    <w:p w:rsidR="009F617C" w:rsidRDefault="009F617C">
      <w:pPr>
        <w:pStyle w:val="ConsPlusNormal"/>
        <w:jc w:val="both"/>
      </w:pPr>
      <w:hyperlink w:anchor="Par516"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4" w:name="Par500"/>
            <w:bookmarkEnd w:id="54"/>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освобождения от уплаты транспортного налога.</w:t>
            </w:r>
          </w:p>
          <w:p w:rsidR="009F617C" w:rsidRDefault="008A2D91">
            <w:pPr>
              <w:pStyle w:val="ConsPlusNormal"/>
              <w:jc w:val="both"/>
            </w:pPr>
            <w:r>
              <w:t xml:space="preserve">Представляются одновременно с налоговой </w:t>
            </w:r>
            <w:r>
              <w:lastRenderedPageBreak/>
              <w:t>декларацией по транспортному налогу.</w:t>
            </w:r>
          </w:p>
          <w:p w:rsidR="009F617C" w:rsidRDefault="008A2D91">
            <w:pPr>
              <w:pStyle w:val="ConsPlusNormal"/>
              <w:jc w:val="both"/>
            </w:pPr>
            <w:r>
              <w:t>Перечень документов утвержден Постановлением Правительства РФ от 15.01.2004 N 14.</w:t>
            </w:r>
          </w:p>
          <w:p w:rsidR="009F617C" w:rsidRDefault="008A2D91">
            <w:pPr>
              <w:pStyle w:val="ConsPlusNormal"/>
              <w:jc w:val="both"/>
            </w:pPr>
            <w:r>
              <w:t>Порядок и сроки представления установлены Приказом МНС России от 07.06.2004 N САЭ-3-01/355@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lastRenderedPageBreak/>
              <w:t>Организации, являющиеся инвесторами по соглашению о разделе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5" w:name="Par506"/>
            <w:bookmarkEnd w:id="55"/>
            <w:r>
              <w:lastRenderedPageBreak/>
              <w:t>Транспортный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2013 г.</w:t>
            </w:r>
          </w:p>
          <w:p w:rsidR="009F617C" w:rsidRDefault="008A2D91">
            <w:pPr>
              <w:pStyle w:val="ConsPlusNormal"/>
              <w:jc w:val="both"/>
            </w:pPr>
            <w:r>
              <w:t>Форма декларации утверждена Приказом ФНС России 20.02.2012 N ММВ-7-11/99@</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Налогоплательщики-организации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6" w:name="Par511"/>
            <w:bookmarkEnd w:id="56"/>
            <w:r>
              <w:t>Земельный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2013 г.</w:t>
            </w:r>
          </w:p>
          <w:p w:rsidR="009F617C" w:rsidRDefault="008A2D91">
            <w:pPr>
              <w:pStyle w:val="ConsPlusNormal"/>
              <w:jc w:val="both"/>
            </w:pPr>
            <w:r>
              <w:t>Форма декларации утверждена Приказом ФНС России от 28.10.2011 N ММВ-7-11/696@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7" w:name="Par516"/>
            <w:bookmarkEnd w:id="57"/>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2013 г.</w:t>
            </w:r>
          </w:p>
          <w:p w:rsidR="009F617C" w:rsidRDefault="008A2D91">
            <w:pPr>
              <w:pStyle w:val="ConsPlusNormal"/>
              <w:jc w:val="both"/>
            </w:pPr>
            <w:r>
              <w:t>Форма расчета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членов летных экипажей воздушных судов гражданской авиации</w:t>
            </w:r>
          </w:p>
        </w:tc>
      </w:tr>
    </w:tbl>
    <w:p w:rsidR="009F617C" w:rsidRDefault="009F617C">
      <w:pPr>
        <w:pStyle w:val="ConsPlusNormal"/>
        <w:jc w:val="both"/>
      </w:pPr>
    </w:p>
    <w:p w:rsidR="009F617C" w:rsidRDefault="008A2D91">
      <w:pPr>
        <w:pStyle w:val="ConsPlusNormal"/>
        <w:jc w:val="center"/>
        <w:outlineLvl w:val="0"/>
      </w:pPr>
      <w:bookmarkStart w:id="58" w:name="Par522"/>
      <w:bookmarkEnd w:id="58"/>
      <w:r>
        <w:rPr>
          <w:b/>
          <w:bCs/>
        </w:rPr>
        <w:t>10 ФЕВРАЛЯ</w:t>
      </w:r>
    </w:p>
    <w:p w:rsidR="009F617C" w:rsidRDefault="009F617C">
      <w:pPr>
        <w:pStyle w:val="ConsPlusNormal"/>
        <w:jc w:val="center"/>
      </w:pPr>
    </w:p>
    <w:p w:rsidR="009F617C" w:rsidRDefault="009F617C">
      <w:pPr>
        <w:pStyle w:val="ConsPlusNormal"/>
        <w:jc w:val="both"/>
      </w:pPr>
      <w:hyperlink w:anchor="Par528"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59" w:name="Par528"/>
            <w:bookmarkEnd w:id="59"/>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60" w:name="Par533"/>
      <w:bookmarkEnd w:id="60"/>
      <w:r>
        <w:rPr>
          <w:b/>
          <w:bCs/>
        </w:rPr>
        <w:t>14 ФЕВРАЛЯ</w:t>
      </w:r>
    </w:p>
    <w:p w:rsidR="009F617C" w:rsidRDefault="009F617C">
      <w:pPr>
        <w:pStyle w:val="ConsPlusNormal"/>
        <w:jc w:val="center"/>
      </w:pPr>
    </w:p>
    <w:p w:rsidR="009F617C" w:rsidRDefault="009F617C">
      <w:pPr>
        <w:pStyle w:val="ConsPlusNormal"/>
        <w:jc w:val="both"/>
      </w:pPr>
      <w:hyperlink w:anchor="Par539"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1" w:name="Par539"/>
            <w:bookmarkEnd w:id="61"/>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январь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62" w:name="Par552"/>
      <w:bookmarkEnd w:id="62"/>
      <w:r>
        <w:rPr>
          <w:b/>
          <w:bCs/>
        </w:rPr>
        <w:t>17 ФЕВРАЛЯ</w:t>
      </w:r>
    </w:p>
    <w:p w:rsidR="009F617C" w:rsidRDefault="009F617C">
      <w:pPr>
        <w:pStyle w:val="ConsPlusNormal"/>
        <w:jc w:val="both"/>
      </w:pPr>
    </w:p>
    <w:p w:rsidR="009F617C" w:rsidRDefault="009F617C">
      <w:pPr>
        <w:pStyle w:val="ConsPlusNormal"/>
        <w:jc w:val="both"/>
      </w:pPr>
      <w:hyperlink w:anchor="Par562" w:tooltip="Ссылка на текущий документ" w:history="1">
        <w:r w:rsidR="008A2D91">
          <w:rPr>
            <w:color w:val="0000FF"/>
          </w:rPr>
          <w:t>Акцизы</w:t>
        </w:r>
      </w:hyperlink>
    </w:p>
    <w:p w:rsidR="009F617C" w:rsidRDefault="009F617C">
      <w:pPr>
        <w:pStyle w:val="ConsPlusNormal"/>
        <w:jc w:val="both"/>
      </w:pPr>
      <w:hyperlink w:anchor="Par566"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572"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hyperlink w:anchor="Par580"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583"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3" w:name="Par562"/>
            <w:bookmarkEnd w:id="6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4" w:name="Par566"/>
            <w:bookmarkEnd w:id="64"/>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5" w:name="Par572"/>
            <w:bookmarkEnd w:id="65"/>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подтверждающих членство в студенческом отряде обучающихся и форму их обучения в период такого членства в территориальный орган ПФ РФ по месту своего учета</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случае осуществления выплат и иных вознаграждений в пользу обучающихся в образовательных учреждениях среднего профессионального, высшего профессионального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в территориальный орган ПФ РФ по начисленным и уплаченным страховым взносам на обязательное пенсионное страхование в ПФ РФ и на обязательное медицинское страхование в фонды обязательного медицинского страхования</w:t>
            </w:r>
          </w:p>
          <w:p w:rsidR="009F617C" w:rsidRDefault="008A2D91">
            <w:pPr>
              <w:pStyle w:val="ConsPlusNormal"/>
              <w:jc w:val="both"/>
            </w:pPr>
            <w:r>
              <w:t>за 2013 г.</w:t>
            </w:r>
          </w:p>
          <w:p w:rsidR="009F617C" w:rsidRDefault="008A2D91">
            <w:pPr>
              <w:pStyle w:val="ConsPlusNormal"/>
              <w:jc w:val="both"/>
            </w:pPr>
            <w:r>
              <w:t>Форма расчета РСВ-1 ПФР и порядок заполнения утверждены Приказом Минтруда России от 28.12.2012 N 639н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6" w:name="Par580"/>
            <w:bookmarkEnd w:id="66"/>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 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7" w:name="Par583"/>
            <w:bookmarkEnd w:id="67"/>
            <w:r>
              <w:t>Индивидуальный (персонифицированный) учет в системе обязательного пенсионного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сведений о каждом работающем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РФ о страховых взносах начисляются страховые взносы);</w:t>
            </w:r>
          </w:p>
          <w:p w:rsidR="009F617C" w:rsidRDefault="008A2D91">
            <w:pPr>
              <w:pStyle w:val="ConsPlusNormal"/>
              <w:jc w:val="both"/>
            </w:pPr>
            <w:r>
              <w:t>- сведений о страховых взносах и страховом стаже и уплаченных страховых взносах в целом за всех работающих застрахованных лиц</w:t>
            </w:r>
          </w:p>
          <w:p w:rsidR="009F617C" w:rsidRDefault="008A2D91">
            <w:pPr>
              <w:pStyle w:val="ConsPlusNormal"/>
              <w:jc w:val="both"/>
            </w:pPr>
            <w:r>
              <w:t>за 2013 г.</w:t>
            </w:r>
          </w:p>
          <w:p w:rsidR="009F617C" w:rsidRDefault="008A2D91">
            <w:pPr>
              <w:pStyle w:val="ConsPlusNormal"/>
              <w:jc w:val="both"/>
            </w:pPr>
            <w:r>
              <w:t>Формы АДВ-6-2, СЗВ-6-2, АДВ-6-3, СЗВ-6-1, АДВ-6-4, СЗВ-6-3, СЗВ-6-4, АДВ-6-5 утверждены Постановлением Правления ПФ РФ N 192п от 31.07.2006.</w:t>
            </w:r>
          </w:p>
          <w:p w:rsidR="009F617C" w:rsidRDefault="008A2D91">
            <w:pPr>
              <w:pStyle w:val="ConsPlusNormal"/>
              <w:jc w:val="both"/>
            </w:pPr>
            <w:r>
              <w:t>Инструкция о порядке ведения индивидуального (персонифицированного) учета сведений о застрахованных лицах утверждена Приказом Минздравсоцразвития России от 14.12.2009 N 987н</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Страхователи</w:t>
            </w:r>
          </w:p>
        </w:tc>
      </w:tr>
    </w:tbl>
    <w:p w:rsidR="009F617C" w:rsidRDefault="009F617C">
      <w:pPr>
        <w:pStyle w:val="ConsPlusNormal"/>
        <w:jc w:val="both"/>
      </w:pPr>
    </w:p>
    <w:p w:rsidR="009F617C" w:rsidRDefault="008A2D91">
      <w:pPr>
        <w:pStyle w:val="ConsPlusNormal"/>
        <w:jc w:val="center"/>
        <w:outlineLvl w:val="0"/>
      </w:pPr>
      <w:bookmarkStart w:id="68" w:name="Par592"/>
      <w:bookmarkEnd w:id="68"/>
      <w:r>
        <w:rPr>
          <w:b/>
          <w:bCs/>
        </w:rPr>
        <w:t>18 ФЕВРАЛЯ</w:t>
      </w:r>
    </w:p>
    <w:p w:rsidR="009F617C" w:rsidRDefault="009F617C">
      <w:pPr>
        <w:pStyle w:val="ConsPlusNormal"/>
        <w:jc w:val="center"/>
      </w:pPr>
    </w:p>
    <w:p w:rsidR="009F617C" w:rsidRDefault="009F617C">
      <w:pPr>
        <w:pStyle w:val="ConsPlusNormal"/>
        <w:jc w:val="both"/>
      </w:pPr>
      <w:hyperlink w:anchor="Par598"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69" w:name="Par598"/>
            <w:bookmarkEnd w:id="69"/>
            <w:r>
              <w:t>Акцизы</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 До утверждения в установленном порядке формы и формата уведомления о максимальных и минимальных розничных ценах порядок представления уведомления приводится в письме ФНС России от 25.12.2013 N ГД-4-3/23382@ "По вопросу представления Уведомления о розничных ценах на табачную продукцию"</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марта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февраль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февраль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bl>
    <w:p w:rsidR="009F617C" w:rsidRDefault="009F617C">
      <w:pPr>
        <w:pStyle w:val="ConsPlusNormal"/>
        <w:jc w:val="both"/>
      </w:pPr>
    </w:p>
    <w:p w:rsidR="009F617C" w:rsidRDefault="008A2D91">
      <w:pPr>
        <w:pStyle w:val="ConsPlusNormal"/>
        <w:jc w:val="center"/>
        <w:outlineLvl w:val="0"/>
      </w:pPr>
      <w:bookmarkStart w:id="70" w:name="Par616"/>
      <w:bookmarkEnd w:id="70"/>
      <w:r>
        <w:rPr>
          <w:b/>
          <w:bCs/>
        </w:rPr>
        <w:t>20 ФЕВРАЛЯ</w:t>
      </w:r>
    </w:p>
    <w:p w:rsidR="009F617C" w:rsidRDefault="009F617C">
      <w:pPr>
        <w:pStyle w:val="ConsPlusNormal"/>
        <w:jc w:val="center"/>
      </w:pPr>
    </w:p>
    <w:p w:rsidR="009F617C" w:rsidRDefault="009F617C">
      <w:pPr>
        <w:pStyle w:val="ConsPlusNormal"/>
        <w:jc w:val="both"/>
      </w:pPr>
      <w:hyperlink w:anchor="Par627"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632"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660" w:tooltip="Ссылка на текущий документ" w:history="1">
        <w:r w:rsidR="008A2D91">
          <w:rPr>
            <w:color w:val="0000FF"/>
          </w:rPr>
          <w:t>Косвенные налоги</w:t>
        </w:r>
      </w:hyperlink>
    </w:p>
    <w:p w:rsidR="009F617C" w:rsidRDefault="009F617C">
      <w:pPr>
        <w:pStyle w:val="ConsPlusNormal"/>
        <w:jc w:val="both"/>
      </w:pPr>
      <w:hyperlink w:anchor="Par670"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675"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685"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1" w:name="Par627"/>
            <w:bookmarkEnd w:id="71"/>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январе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2" w:name="Par632"/>
            <w:bookmarkEnd w:id="72"/>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IV квартал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февраля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ноябрь 2013 г., декабрь 2013 г., январь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февраля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февраля 2013 г. по январь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января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февраля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3" w:name="Par660"/>
            <w:bookmarkEnd w:id="73"/>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январь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4" w:name="Par670"/>
            <w:bookmarkEnd w:id="74"/>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января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5" w:name="Par675"/>
            <w:bookmarkEnd w:id="75"/>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январе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январь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6" w:name="Par685"/>
            <w:bookmarkEnd w:id="76"/>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январь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77" w:name="Par691"/>
      <w:bookmarkEnd w:id="77"/>
      <w:r>
        <w:rPr>
          <w:b/>
          <w:bCs/>
        </w:rPr>
        <w:t>25 ФЕВРАЛЯ</w:t>
      </w:r>
    </w:p>
    <w:p w:rsidR="009F617C" w:rsidRDefault="009F617C">
      <w:pPr>
        <w:pStyle w:val="ConsPlusNormal"/>
        <w:jc w:val="center"/>
      </w:pPr>
    </w:p>
    <w:p w:rsidR="009F617C" w:rsidRDefault="009F617C">
      <w:pPr>
        <w:pStyle w:val="ConsPlusNormal"/>
        <w:jc w:val="both"/>
      </w:pPr>
      <w:hyperlink w:anchor="Par698" w:tooltip="Ссылка на текущий документ" w:history="1">
        <w:r w:rsidR="008A2D91">
          <w:rPr>
            <w:color w:val="0000FF"/>
          </w:rPr>
          <w:t>Акцизы</w:t>
        </w:r>
      </w:hyperlink>
    </w:p>
    <w:p w:rsidR="009F617C" w:rsidRDefault="009F617C">
      <w:pPr>
        <w:pStyle w:val="ConsPlusNormal"/>
        <w:jc w:val="both"/>
      </w:pPr>
      <w:hyperlink w:anchor="Par716"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8" w:name="Par698"/>
            <w:bookmarkEnd w:id="78"/>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январь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ноябрь 2013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январь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ноябрь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79" w:name="Par716"/>
            <w:bookmarkEnd w:id="79"/>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январь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80" w:name="Par721"/>
      <w:bookmarkEnd w:id="80"/>
      <w:r>
        <w:rPr>
          <w:b/>
          <w:bCs/>
        </w:rPr>
        <w:t>28 ФЕВРАЛЯ</w:t>
      </w:r>
    </w:p>
    <w:p w:rsidR="009F617C" w:rsidRDefault="009F617C">
      <w:pPr>
        <w:pStyle w:val="ConsPlusNormal"/>
        <w:jc w:val="center"/>
      </w:pPr>
    </w:p>
    <w:p w:rsidR="009F617C" w:rsidRDefault="009F617C">
      <w:pPr>
        <w:pStyle w:val="ConsPlusNormal"/>
        <w:jc w:val="both"/>
      </w:pPr>
      <w:hyperlink w:anchor="Par731"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739"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743"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769"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774"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
        <w:gridCol w:w="4124"/>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1" w:name="Par731"/>
            <w:bookmarkEnd w:id="81"/>
            <w:r>
              <w:t>Налог на добавленную стоимость</w:t>
            </w:r>
          </w:p>
        </w:tc>
      </w:tr>
      <w:tr w:rsidR="009F617C">
        <w:trPr>
          <w:tblCellSpacing w:w="5" w:type="nil"/>
        </w:trPr>
        <w:tc>
          <w:tcPr>
            <w:tcW w:w="4920" w:type="dxa"/>
            <w:gridSpan w:val="2"/>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планируемых к уплате (возмещению) суммах налога на добавленную стоимость и влияющих на них факторах.</w:t>
            </w:r>
          </w:p>
          <w:p w:rsidR="009F617C" w:rsidRDefault="008A2D91">
            <w:pPr>
              <w:pStyle w:val="ConsPlusNormal"/>
              <w:jc w:val="both"/>
            </w:pPr>
            <w:r>
              <w:t>Форма уведомления утверждена Распоряжением Правительства РФ от 21.11.2013 N 2141-р</w:t>
            </w:r>
          </w:p>
        </w:tc>
        <w:tc>
          <w:tcPr>
            <w:tcW w:w="4124" w:type="dxa"/>
            <w:tcBorders>
              <w:left w:val="single" w:sz="4" w:space="0" w:color="auto"/>
              <w:bottom w:val="single" w:sz="4" w:space="0" w:color="auto"/>
              <w:right w:val="single" w:sz="4" w:space="0" w:color="auto"/>
            </w:tcBorders>
          </w:tcPr>
          <w:p w:rsidR="009F617C" w:rsidRDefault="008A2D91">
            <w:pPr>
              <w:pStyle w:val="ConsPlusNormal"/>
              <w:jc w:val="both"/>
            </w:pPr>
            <w:r>
              <w:t>Росатом,</w:t>
            </w:r>
          </w:p>
          <w:p w:rsidR="009F617C" w:rsidRDefault="008A2D91">
            <w:pPr>
              <w:pStyle w:val="ConsPlusNormal"/>
              <w:jc w:val="both"/>
            </w:pPr>
            <w:r>
              <w:t>Ростехнологии,</w:t>
            </w:r>
          </w:p>
          <w:p w:rsidR="009F617C" w:rsidRDefault="008A2D91">
            <w:pPr>
              <w:pStyle w:val="ConsPlusNormal"/>
              <w:jc w:val="both"/>
            </w:pPr>
            <w:r>
              <w:t>Внешэкономбанк,</w:t>
            </w:r>
          </w:p>
          <w:p w:rsidR="009F617C" w:rsidRDefault="008A2D91">
            <w:pPr>
              <w:pStyle w:val="ConsPlusNormal"/>
              <w:jc w:val="both"/>
            </w:pPr>
            <w:r>
              <w:t>открытые акционерные общества (по перечню)</w:t>
            </w:r>
          </w:p>
          <w:p w:rsidR="009F617C" w:rsidRDefault="009F617C">
            <w:pPr>
              <w:pStyle w:val="ConsPlusNormal"/>
              <w:jc w:val="both"/>
            </w:pP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2" w:name="Par739"/>
            <w:bookmarkEnd w:id="82"/>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 невозможности удержания суммы налога по итогам</w:t>
            </w:r>
          </w:p>
          <w:p w:rsidR="009F617C" w:rsidRDefault="008A2D91">
            <w:pPr>
              <w:pStyle w:val="ConsPlusNormal"/>
              <w:jc w:val="both"/>
            </w:pPr>
            <w:r>
              <w:t>налогового периода за 2013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по операциям с ценными бумагами и по операциям с финансовыми инструментами срочных сделок (ст. 226.1 НК РФ)</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3" w:name="Par743"/>
            <w:bookmarkEnd w:id="8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второго ежемесячного авансового платежа, подлежащего уплате</w:t>
            </w:r>
          </w:p>
          <w:p w:rsidR="009F617C" w:rsidRDefault="008A2D91">
            <w:pPr>
              <w:pStyle w:val="ConsPlusNormal"/>
              <w:jc w:val="both"/>
            </w:pPr>
            <w:r>
              <w:t>в I квартале 2014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январе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январь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январь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январь 2014 г.</w:t>
            </w:r>
          </w:p>
          <w:p w:rsidR="009F617C" w:rsidRDefault="008A2D91">
            <w:pPr>
              <w:pStyle w:val="ConsPlusNormal"/>
              <w:jc w:val="both"/>
            </w:pPr>
            <w:r>
              <w:t>Форма расчета утверждена Приказом Минфина России от 13.06.2012 N 77н</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январь 2014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4" w:name="Par769"/>
            <w:bookmarkEnd w:id="84"/>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налогу</w:t>
            </w:r>
          </w:p>
          <w:p w:rsidR="009F617C" w:rsidRDefault="008A2D91">
            <w:pPr>
              <w:pStyle w:val="ConsPlusNormal"/>
              <w:jc w:val="both"/>
            </w:pPr>
            <w:r>
              <w:t>за январь 2014 г.</w:t>
            </w:r>
          </w:p>
          <w:p w:rsidR="009F617C" w:rsidRDefault="008A2D91">
            <w:pPr>
              <w:pStyle w:val="ConsPlusNormal"/>
              <w:jc w:val="both"/>
            </w:pPr>
            <w:r>
              <w:t>Форма декларации утверждена Приказом ФНС России от 16.12.2011 N ММВ-7-3/928@</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5" w:name="Par774"/>
            <w:bookmarkEnd w:id="85"/>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в соответствующий территориальный орган Пенсионного фонда РФ</w:t>
            </w:r>
          </w:p>
          <w:p w:rsidR="009F617C" w:rsidRDefault="008A2D91">
            <w:pPr>
              <w:pStyle w:val="ConsPlusNormal"/>
              <w:jc w:val="both"/>
            </w:pPr>
            <w:r>
              <w:t>за 2013 г.</w:t>
            </w:r>
          </w:p>
          <w:p w:rsidR="009F617C" w:rsidRDefault="008A2D91">
            <w:pPr>
              <w:pStyle w:val="ConsPlusNormal"/>
              <w:jc w:val="both"/>
            </w:pPr>
            <w:r>
              <w:t>Форма расчета РСВ-2 ПФР утверждена Приказом Минтруда России от 28.12.2012 N 638н</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Главы крестьянских (фермерских) хозяйств</w:t>
            </w:r>
          </w:p>
        </w:tc>
      </w:tr>
    </w:tbl>
    <w:p w:rsidR="009F617C" w:rsidRDefault="009F617C">
      <w:pPr>
        <w:pStyle w:val="ConsPlusNormal"/>
        <w:jc w:val="both"/>
      </w:pPr>
    </w:p>
    <w:p w:rsidR="009F617C" w:rsidRDefault="008A2D91">
      <w:pPr>
        <w:pStyle w:val="ConsPlusNormal"/>
        <w:jc w:val="center"/>
        <w:outlineLvl w:val="0"/>
      </w:pPr>
      <w:bookmarkStart w:id="86" w:name="Par780"/>
      <w:bookmarkEnd w:id="86"/>
      <w:r>
        <w:rPr>
          <w:b/>
          <w:bCs/>
        </w:rPr>
        <w:t>11 МАРТА</w:t>
      </w:r>
    </w:p>
    <w:p w:rsidR="009F617C" w:rsidRDefault="009F617C">
      <w:pPr>
        <w:pStyle w:val="ConsPlusNormal"/>
        <w:jc w:val="center"/>
      </w:pPr>
    </w:p>
    <w:p w:rsidR="009F617C" w:rsidRDefault="009F617C">
      <w:pPr>
        <w:pStyle w:val="ConsPlusNormal"/>
        <w:jc w:val="both"/>
      </w:pPr>
      <w:hyperlink w:anchor="Par786"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7" w:name="Par786"/>
            <w:bookmarkEnd w:id="87"/>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88" w:name="Par791"/>
      <w:bookmarkEnd w:id="88"/>
      <w:r>
        <w:rPr>
          <w:b/>
          <w:bCs/>
        </w:rPr>
        <w:t>17 МАРТА</w:t>
      </w:r>
    </w:p>
    <w:p w:rsidR="009F617C" w:rsidRDefault="009F617C">
      <w:pPr>
        <w:pStyle w:val="ConsPlusNormal"/>
        <w:jc w:val="both"/>
      </w:pPr>
    </w:p>
    <w:p w:rsidR="009F617C" w:rsidRDefault="009F617C">
      <w:pPr>
        <w:pStyle w:val="ConsPlusNormal"/>
        <w:jc w:val="both"/>
      </w:pPr>
      <w:hyperlink w:anchor="Par800" w:tooltip="Ссылка на текущий документ" w:history="1">
        <w:r w:rsidR="008A2D91">
          <w:rPr>
            <w:color w:val="0000FF"/>
          </w:rPr>
          <w:t>Акцизы</w:t>
        </w:r>
      </w:hyperlink>
    </w:p>
    <w:p w:rsidR="009F617C" w:rsidRDefault="009F617C">
      <w:pPr>
        <w:pStyle w:val="ConsPlusNormal"/>
        <w:jc w:val="both"/>
      </w:pPr>
      <w:hyperlink w:anchor="Par804"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816"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822"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89" w:name="Par800"/>
            <w:bookmarkEnd w:id="89"/>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0" w:name="Par804"/>
            <w:bookmarkEnd w:id="90"/>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февраль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1" w:name="Par816"/>
            <w:bookmarkEnd w:id="91"/>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2" w:name="Par822"/>
            <w:bookmarkEnd w:id="92"/>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bl>
    <w:p w:rsidR="009F617C" w:rsidRDefault="009F617C">
      <w:pPr>
        <w:pStyle w:val="ConsPlusNormal"/>
        <w:jc w:val="both"/>
      </w:pPr>
    </w:p>
    <w:p w:rsidR="009F617C" w:rsidRDefault="008A2D91">
      <w:pPr>
        <w:pStyle w:val="ConsPlusNormal"/>
        <w:jc w:val="center"/>
        <w:outlineLvl w:val="0"/>
      </w:pPr>
      <w:bookmarkStart w:id="93" w:name="Par827"/>
      <w:bookmarkEnd w:id="93"/>
      <w:r>
        <w:rPr>
          <w:b/>
          <w:bCs/>
        </w:rPr>
        <w:t>18 МАРТА</w:t>
      </w:r>
    </w:p>
    <w:p w:rsidR="009F617C" w:rsidRDefault="009F617C">
      <w:pPr>
        <w:pStyle w:val="ConsPlusNormal"/>
        <w:jc w:val="center"/>
      </w:pPr>
    </w:p>
    <w:p w:rsidR="009F617C" w:rsidRDefault="009F617C">
      <w:pPr>
        <w:pStyle w:val="ConsPlusNormal"/>
        <w:jc w:val="both"/>
      </w:pPr>
      <w:hyperlink w:anchor="Par833"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4" w:name="Par833"/>
            <w:bookmarkEnd w:id="94"/>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март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март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bl>
    <w:p w:rsidR="009F617C" w:rsidRDefault="009F617C">
      <w:pPr>
        <w:pStyle w:val="ConsPlusNormal"/>
        <w:jc w:val="both"/>
      </w:pPr>
    </w:p>
    <w:p w:rsidR="009F617C" w:rsidRDefault="008A2D91">
      <w:pPr>
        <w:pStyle w:val="ConsPlusNormal"/>
        <w:jc w:val="center"/>
        <w:outlineLvl w:val="0"/>
      </w:pPr>
      <w:bookmarkStart w:id="95" w:name="Par847"/>
      <w:bookmarkEnd w:id="95"/>
      <w:r>
        <w:rPr>
          <w:b/>
          <w:bCs/>
        </w:rPr>
        <w:t>20 МАРТА</w:t>
      </w:r>
    </w:p>
    <w:p w:rsidR="009F617C" w:rsidRDefault="009F617C">
      <w:pPr>
        <w:pStyle w:val="ConsPlusNormal"/>
        <w:jc w:val="both"/>
      </w:pPr>
    </w:p>
    <w:p w:rsidR="009F617C" w:rsidRDefault="009F617C">
      <w:pPr>
        <w:pStyle w:val="ConsPlusNormal"/>
        <w:jc w:val="both"/>
      </w:pPr>
      <w:hyperlink w:anchor="Par858"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863"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891" w:tooltip="Ссылка на текущий документ" w:history="1">
        <w:r w:rsidR="008A2D91">
          <w:rPr>
            <w:color w:val="0000FF"/>
          </w:rPr>
          <w:t>Косвенные налоги</w:t>
        </w:r>
      </w:hyperlink>
    </w:p>
    <w:p w:rsidR="009F617C" w:rsidRDefault="009F617C">
      <w:pPr>
        <w:pStyle w:val="ConsPlusNormal"/>
        <w:jc w:val="both"/>
      </w:pPr>
      <w:hyperlink w:anchor="Par902"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907"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917"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6" w:name="Par858"/>
            <w:bookmarkEnd w:id="96"/>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феврале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7" w:name="Par863"/>
            <w:bookmarkEnd w:id="97"/>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 за</w:t>
            </w:r>
          </w:p>
          <w:p w:rsidR="009F617C" w:rsidRDefault="008A2D91">
            <w:pPr>
              <w:pStyle w:val="ConsPlusNormal"/>
              <w:jc w:val="both"/>
            </w:pPr>
            <w:r>
              <w:t>IV квартал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марта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декабрь 2013 г., январь 2014 г., февраль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марта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марта 2013 г. по февраль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февраля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марта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8" w:name="Par891"/>
            <w:bookmarkEnd w:id="98"/>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февраль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99" w:name="Par902"/>
            <w:bookmarkEnd w:id="99"/>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февраля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0" w:name="Par907"/>
            <w:bookmarkEnd w:id="100"/>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феврале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февраль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1" w:name="Par917"/>
            <w:bookmarkEnd w:id="101"/>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февраль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102" w:name="Par923"/>
      <w:bookmarkEnd w:id="102"/>
      <w:r>
        <w:rPr>
          <w:b/>
          <w:bCs/>
        </w:rPr>
        <w:t>21 МАРТА</w:t>
      </w:r>
    </w:p>
    <w:p w:rsidR="009F617C" w:rsidRDefault="009F617C">
      <w:pPr>
        <w:pStyle w:val="ConsPlusNormal"/>
        <w:jc w:val="both"/>
      </w:pPr>
    </w:p>
    <w:p w:rsidR="009F617C" w:rsidRDefault="009F617C">
      <w:pPr>
        <w:pStyle w:val="ConsPlusNormal"/>
        <w:jc w:val="both"/>
      </w:pPr>
      <w:hyperlink w:anchor="Par929"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3" w:name="Par929"/>
            <w:bookmarkEnd w:id="10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апреля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bl>
    <w:p w:rsidR="009F617C" w:rsidRDefault="009F617C">
      <w:pPr>
        <w:pStyle w:val="ConsPlusNormal"/>
        <w:jc w:val="both"/>
      </w:pPr>
    </w:p>
    <w:p w:rsidR="009F617C" w:rsidRDefault="008A2D91">
      <w:pPr>
        <w:pStyle w:val="ConsPlusNormal"/>
        <w:jc w:val="center"/>
        <w:outlineLvl w:val="0"/>
      </w:pPr>
      <w:bookmarkStart w:id="104" w:name="Par934"/>
      <w:bookmarkEnd w:id="104"/>
      <w:r>
        <w:rPr>
          <w:b/>
          <w:bCs/>
        </w:rPr>
        <w:t>25 МАРТА</w:t>
      </w:r>
    </w:p>
    <w:p w:rsidR="009F617C" w:rsidRDefault="009F617C">
      <w:pPr>
        <w:pStyle w:val="ConsPlusNormal"/>
        <w:jc w:val="both"/>
      </w:pPr>
    </w:p>
    <w:p w:rsidR="009F617C" w:rsidRDefault="009F617C">
      <w:pPr>
        <w:pStyle w:val="ConsPlusNormal"/>
        <w:jc w:val="both"/>
      </w:pPr>
      <w:hyperlink w:anchor="Par941" w:tooltip="Ссылка на текущий документ" w:history="1">
        <w:r w:rsidR="008A2D91">
          <w:rPr>
            <w:color w:val="0000FF"/>
          </w:rPr>
          <w:t>Акцизы</w:t>
        </w:r>
      </w:hyperlink>
    </w:p>
    <w:p w:rsidR="009F617C" w:rsidRDefault="009F617C">
      <w:pPr>
        <w:pStyle w:val="ConsPlusNormal"/>
        <w:jc w:val="both"/>
      </w:pPr>
      <w:hyperlink w:anchor="Par961"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5" w:name="Par941"/>
            <w:bookmarkEnd w:id="105"/>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pPr>
            <w:r>
              <w:t>Представление декларации и уплата акциза</w:t>
            </w:r>
          </w:p>
          <w:p w:rsidR="009F617C" w:rsidRDefault="008A2D91">
            <w:pPr>
              <w:pStyle w:val="ConsPlusNormal"/>
            </w:pPr>
            <w:r>
              <w:t>за февраль 2014 г.</w:t>
            </w:r>
          </w:p>
          <w:p w:rsidR="009F617C" w:rsidRDefault="008A2D91">
            <w:pPr>
              <w:pStyle w:val="ConsPlusNormal"/>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p w:rsidR="009F617C" w:rsidRDefault="008A2D91">
            <w:pPr>
              <w:pStyle w:val="ConsPlusNormal"/>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pPr>
            <w:r>
              <w:t>Представление декларации и уплата акциза</w:t>
            </w:r>
          </w:p>
          <w:p w:rsidR="009F617C" w:rsidRDefault="008A2D91">
            <w:pPr>
              <w:pStyle w:val="ConsPlusNormal"/>
            </w:pPr>
            <w:r>
              <w:t>за декабрь 2013 г.</w:t>
            </w:r>
          </w:p>
          <w:p w:rsidR="009F617C" w:rsidRDefault="008A2D91">
            <w:pPr>
              <w:pStyle w:val="ConsPlusNormal"/>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p w:rsidR="009F617C" w:rsidRDefault="008A2D91">
            <w:pPr>
              <w:pStyle w:val="ConsPlusNormal"/>
            </w:pPr>
            <w:r>
              <w:t>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pPr>
            <w:r>
              <w:t>за февраль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p w:rsidR="009F617C" w:rsidRDefault="008A2D91">
            <w:pPr>
              <w:pStyle w:val="ConsPlusNormal"/>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pPr>
            <w:r>
              <w:t>за декабрь 2013 г.</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6" w:name="Par961"/>
            <w:bookmarkEnd w:id="106"/>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pPr>
            <w:r>
              <w:t>Уплата налога</w:t>
            </w:r>
          </w:p>
          <w:p w:rsidR="009F617C" w:rsidRDefault="008A2D91">
            <w:pPr>
              <w:pStyle w:val="ConsPlusNormal"/>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107" w:name="Par966"/>
      <w:bookmarkEnd w:id="107"/>
      <w:r>
        <w:rPr>
          <w:b/>
          <w:bCs/>
        </w:rPr>
        <w:t>28 МАРТА</w:t>
      </w:r>
    </w:p>
    <w:p w:rsidR="009F617C" w:rsidRDefault="009F617C">
      <w:pPr>
        <w:pStyle w:val="ConsPlusNormal"/>
        <w:jc w:val="both"/>
      </w:pPr>
    </w:p>
    <w:p w:rsidR="009F617C" w:rsidRDefault="009F617C">
      <w:pPr>
        <w:pStyle w:val="ConsPlusNormal"/>
        <w:jc w:val="both"/>
      </w:pPr>
      <w:hyperlink w:anchor="Par972"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08" w:name="Par972"/>
            <w:bookmarkEnd w:id="108"/>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2013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Все налогоплательщики, независимо от наличия у них обязанности по уплате налога и (или) авансовых платежей по налогу.</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совокупного размера прибыли (представляется вместе с налоговой декларацией)</w:t>
            </w:r>
          </w:p>
          <w:p w:rsidR="009F617C" w:rsidRDefault="008A2D91">
            <w:pPr>
              <w:pStyle w:val="ConsPlusNormal"/>
              <w:jc w:val="both"/>
            </w:pPr>
            <w:r>
              <w:t>за 2013 г.</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и осуществляющие расчет совокупного размера прибыли в соответствии с п. 18 ст. 274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выполненных научных исследованиях и (или) опытно- конструкторских разработках (отдельных этапах работ), расходы на которые признаются в размере фактических затрат с применением коэффициента 1,5 (представляется одновременно с налоговой декларацией)</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целевом использовании полученных средств:</w:t>
            </w:r>
          </w:p>
          <w:p w:rsidR="009F617C" w:rsidRDefault="008A2D91">
            <w:pPr>
              <w:pStyle w:val="ConsPlusNormal"/>
              <w:jc w:val="both"/>
            </w:pPr>
            <w:r>
              <w:t>- имущества (в т.ч. денежных средств);</w:t>
            </w:r>
          </w:p>
          <w:p w:rsidR="009F617C" w:rsidRDefault="008A2D91">
            <w:pPr>
              <w:pStyle w:val="ConsPlusNormal"/>
              <w:jc w:val="both"/>
            </w:pPr>
            <w:r>
              <w:t>- работ, услуг, которые получены в рамках благотворительной деятельности (в т.ч. в виде благотворительной помощи, пожертвований);</w:t>
            </w:r>
          </w:p>
          <w:p w:rsidR="009F617C" w:rsidRDefault="008A2D91">
            <w:pPr>
              <w:pStyle w:val="ConsPlusNormal"/>
              <w:jc w:val="both"/>
            </w:pPr>
            <w:r>
              <w:t>- целевых поступлений, целевого финансирования</w:t>
            </w:r>
          </w:p>
          <w:p w:rsidR="009F617C" w:rsidRDefault="008A2D91">
            <w:pPr>
              <w:pStyle w:val="ConsPlusNormal"/>
              <w:jc w:val="both"/>
            </w:pPr>
            <w:r>
              <w:t>за 2013 г.</w:t>
            </w:r>
          </w:p>
          <w:p w:rsidR="009F617C" w:rsidRDefault="008A2D91">
            <w:pPr>
              <w:pStyle w:val="ConsPlusNormal"/>
              <w:jc w:val="both"/>
            </w:pPr>
            <w:r>
              <w:t>Форма отчета (лист 07 декларации по налогу на прибыль)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получившие имущество (в т. ч. денежные средства), работы, услуги в рамках благотворительной деятельности, целевые поступления или целевое финансирование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целевом использовании полученных средств:</w:t>
            </w:r>
          </w:p>
          <w:p w:rsidR="009F617C" w:rsidRDefault="008A2D91">
            <w:pPr>
              <w:pStyle w:val="ConsPlusNormal"/>
              <w:jc w:val="both"/>
            </w:pPr>
            <w:r>
              <w:t>- предназначенных на осуществление деятельности общественной организации инвалидов и на цели социальной защиты инвалидов</w:t>
            </w:r>
          </w:p>
          <w:p w:rsidR="009F617C" w:rsidRDefault="008A2D91">
            <w:pPr>
              <w:pStyle w:val="ConsPlusNormal"/>
              <w:jc w:val="both"/>
            </w:pPr>
            <w:r>
              <w:t>за 2013 г.</w:t>
            </w:r>
          </w:p>
          <w:p w:rsidR="009F617C" w:rsidRDefault="008A2D91">
            <w:pPr>
              <w:pStyle w:val="ConsPlusNormal"/>
              <w:jc w:val="both"/>
            </w:pPr>
            <w:r>
              <w:t>Форма отчета (лист 07 декларации по налогу на прибыль)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общественные организации инвалидов;</w:t>
            </w:r>
          </w:p>
          <w:p w:rsidR="009F617C" w:rsidRDefault="008A2D91">
            <w:pPr>
              <w:pStyle w:val="ConsPlusNormal"/>
              <w:jc w:val="both"/>
            </w:pPr>
            <w:r>
              <w:t>- учреждения, единственными собственниками имущества которых являются общественные организации инвалидов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целевом использовании сформированных резервов предстоящих расходов, направляемых на цели, обеспечивающие социальную защиту инвалидов</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общественные организации инвалидов;</w:t>
            </w:r>
          </w:p>
          <w:p w:rsidR="009F617C" w:rsidRDefault="008A2D91">
            <w:pPr>
              <w:pStyle w:val="ConsPlusNormal"/>
              <w:jc w:val="both"/>
            </w:pPr>
            <w:r>
              <w:t>- организации, использующие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и доля расходов на оплату труда инвалидов в расходах на оплату труда составляет не менее 25%</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персонала, имеющего сертификат специалиста, в штате организации</w:t>
            </w:r>
          </w:p>
          <w:p w:rsidR="009F617C" w:rsidRDefault="008A2D91">
            <w:pPr>
              <w:pStyle w:val="ConsPlusNormal"/>
              <w:jc w:val="both"/>
            </w:pPr>
            <w:r>
              <w:t>за 2013 г.</w:t>
            </w:r>
          </w:p>
          <w:p w:rsidR="009F617C" w:rsidRDefault="008A2D91">
            <w:pPr>
              <w:pStyle w:val="ConsPlusNormal"/>
              <w:jc w:val="both"/>
            </w:pPr>
            <w:r>
              <w:t>Форма сведений утверждена Приказом ФНС России от 21.11.2011 N ММВ-7-3/892@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(организации, осуществляющие образовательную и (или) медицинскую деятельность, и применяющие налоговую ставку 0%)</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Все налогоплательщики, независимо от наличия у них обязанности по уплате налога и (или) авансовых платежей по налогу</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2013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годового отчета о деятельности в РФ</w:t>
            </w:r>
          </w:p>
          <w:p w:rsidR="009F617C" w:rsidRDefault="008A2D91">
            <w:pPr>
              <w:pStyle w:val="ConsPlusNormal"/>
              <w:jc w:val="both"/>
            </w:pPr>
            <w:r>
              <w:t>за 2013 г.</w:t>
            </w:r>
          </w:p>
          <w:p w:rsidR="009F617C" w:rsidRDefault="008A2D91">
            <w:pPr>
              <w:pStyle w:val="ConsPlusNormal"/>
              <w:jc w:val="both"/>
            </w:pPr>
            <w:r>
              <w:t>Форма годового отчета утверждена Приказом МНС России от 16.01.2004 N БГ-3-23/19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w:t>
            </w:r>
          </w:p>
          <w:p w:rsidR="009F617C" w:rsidRDefault="008A2D91">
            <w:pPr>
              <w:pStyle w:val="ConsPlusNormal"/>
              <w:jc w:val="both"/>
            </w:pPr>
            <w:r>
              <w:t>иностранные организации, осуществляющие деятельность в РФ через постоянное представительство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2013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третьего ежемесячного авансового платежа, подлежащего уплате</w:t>
            </w:r>
          </w:p>
          <w:p w:rsidR="009F617C" w:rsidRDefault="008A2D91">
            <w:pPr>
              <w:pStyle w:val="ConsPlusNormal"/>
              <w:jc w:val="both"/>
            </w:pPr>
            <w:r>
              <w:t>в 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февраль 2014 г.</w:t>
            </w:r>
          </w:p>
          <w:p w:rsidR="009F617C" w:rsidRDefault="008A2D91">
            <w:pPr>
              <w:pStyle w:val="ConsPlusNormal"/>
              <w:jc w:val="both"/>
            </w:pPr>
            <w:r>
              <w:t>Форма декларации утверждена Приказом ФНС России от 22.03.2012 N ММВ-7-3/174@. В необходимых случаях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февраль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февраль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феврале 2014 г.</w:t>
            </w:r>
          </w:p>
        </w:tc>
      </w:tr>
    </w:tbl>
    <w:p w:rsidR="009F617C" w:rsidRDefault="009F617C">
      <w:pPr>
        <w:pStyle w:val="ConsPlusNormal"/>
        <w:jc w:val="both"/>
      </w:pPr>
    </w:p>
    <w:p w:rsidR="009F617C" w:rsidRDefault="008A2D91">
      <w:pPr>
        <w:pStyle w:val="ConsPlusNormal"/>
        <w:jc w:val="center"/>
        <w:outlineLvl w:val="0"/>
      </w:pPr>
      <w:bookmarkStart w:id="109" w:name="Par1057"/>
      <w:bookmarkEnd w:id="109"/>
      <w:r>
        <w:rPr>
          <w:b/>
          <w:bCs/>
        </w:rPr>
        <w:t>31 МАРТА</w:t>
      </w:r>
    </w:p>
    <w:p w:rsidR="009F617C" w:rsidRDefault="009F617C">
      <w:pPr>
        <w:pStyle w:val="ConsPlusNormal"/>
        <w:jc w:val="both"/>
      </w:pPr>
    </w:p>
    <w:p w:rsidR="009F617C" w:rsidRDefault="009F617C">
      <w:pPr>
        <w:pStyle w:val="ConsPlusNormal"/>
        <w:jc w:val="both"/>
      </w:pPr>
      <w:hyperlink w:anchor="Par1069" w:tooltip="Ссылка на текущий документ" w:history="1">
        <w:r w:rsidR="008A2D91">
          <w:rPr>
            <w:color w:val="0000FF"/>
          </w:rPr>
          <w:t>Государственная пошлина</w:t>
        </w:r>
      </w:hyperlink>
    </w:p>
    <w:p w:rsidR="009F617C" w:rsidRDefault="009F617C">
      <w:pPr>
        <w:pStyle w:val="ConsPlusNormal"/>
        <w:jc w:val="both"/>
      </w:pPr>
      <w:hyperlink w:anchor="Par1072"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1077"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hyperlink w:anchor="Par1085"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1090" w:tooltip="Ссылка на текущий документ" w:history="1">
        <w:r w:rsidR="008A2D91">
          <w:rPr>
            <w:color w:val="0000FF"/>
          </w:rPr>
          <w:t>Налог на имущество организаций</w:t>
        </w:r>
      </w:hyperlink>
    </w:p>
    <w:p w:rsidR="009F617C" w:rsidRDefault="009F617C">
      <w:pPr>
        <w:pStyle w:val="ConsPlusNormal"/>
        <w:jc w:val="both"/>
      </w:pPr>
      <w:hyperlink w:anchor="Par1098"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1103" w:tooltip="Ссылка на текущий документ" w:history="1">
        <w:r w:rsidR="008A2D91">
          <w:rPr>
            <w:color w:val="0000FF"/>
          </w:rPr>
          <w:t>Годовая бухгалтерская (финансовая) отчетность</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0" w:name="Par1069"/>
            <w:bookmarkEnd w:id="110"/>
            <w:r>
              <w:t>Государственная пошлина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при обращении за ежегодным подтверждением регистрации судна в Российском международном реестре судов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1" w:name="Par1072"/>
            <w:bookmarkEnd w:id="111"/>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февраль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являющиеся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2" w:name="Par1077"/>
            <w:bookmarkEnd w:id="112"/>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2013 г.</w:t>
            </w:r>
          </w:p>
          <w:p w:rsidR="009F617C" w:rsidRDefault="008A2D91">
            <w:pPr>
              <w:pStyle w:val="ConsPlusNormal"/>
              <w:jc w:val="both"/>
            </w:pPr>
            <w:r>
              <w:t>Форма декларации утверждена Приказом Минфина России от 22.06.2009 N 57н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книги учета доходов и расходов,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для заверения должностным лицом налогового органа.</w:t>
            </w:r>
          </w:p>
          <w:p w:rsidR="009F617C" w:rsidRDefault="008A2D91">
            <w:pPr>
              <w:pStyle w:val="ConsPlusNormal"/>
              <w:jc w:val="both"/>
            </w:pPr>
            <w:r>
              <w:t>Приказ Минфина России от 11.12.2006 N 169н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3" w:name="Par1085"/>
            <w:bookmarkEnd w:id="113"/>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2013 г.</w:t>
            </w:r>
          </w:p>
          <w:p w:rsidR="009F617C" w:rsidRDefault="008A2D91">
            <w:pPr>
              <w:pStyle w:val="ConsPlusNormal"/>
              <w:jc w:val="both"/>
            </w:pPr>
            <w:r>
              <w:t>Форма декларации утверждена Приказом Минфина России от 22.06.2009 N 58н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Налогоплательщики-организации, перешедшие на упрощенную систему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4" w:name="Par1090"/>
            <w:bookmarkEnd w:id="114"/>
            <w:r>
              <w:t>Налог на имущество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2013 г.</w:t>
            </w:r>
          </w:p>
          <w:p w:rsidR="009F617C" w:rsidRDefault="008A2D91">
            <w:pPr>
              <w:pStyle w:val="ConsPlusNormal"/>
              <w:jc w:val="both"/>
            </w:pPr>
            <w:r>
              <w:t>Форма налоговой декларации утверждена Приказом ФНС России от 24.11.2011 N ММВ-7-11/895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устранения двойного налогообложения.</w:t>
            </w:r>
          </w:p>
          <w:p w:rsidR="009F617C" w:rsidRDefault="008A2D91">
            <w:pPr>
              <w:pStyle w:val="ConsPlusNormal"/>
              <w:jc w:val="both"/>
            </w:pPr>
            <w:r>
              <w:t>Документы подаются вместе с налоговой декларацией за налоговый период, в котором был уплачен налог за пределами территории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Российские организации, уплатившие за пределами территории РФ в соответствии с законодательством другого государства налог на имущество в отношении имущества, принадлежащего российским организациям и расположенного на территории этого государства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5" w:name="Par1098"/>
            <w:bookmarkEnd w:id="115"/>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освобождения от уплаты налога на имущество организаций.</w:t>
            </w:r>
          </w:p>
          <w:p w:rsidR="009F617C" w:rsidRDefault="008A2D91">
            <w:pPr>
              <w:pStyle w:val="ConsPlusNormal"/>
              <w:jc w:val="both"/>
            </w:pPr>
            <w:r>
              <w:t>Представляются одновременно с налоговой декларацией по налогу на имущество организаций.</w:t>
            </w:r>
          </w:p>
          <w:p w:rsidR="009F617C" w:rsidRDefault="008A2D91">
            <w:pPr>
              <w:pStyle w:val="ConsPlusNormal"/>
              <w:jc w:val="both"/>
            </w:pPr>
            <w:r>
              <w:t>Перечень документов утвержден Постановлением Правительства РФ от 15.01.2004 N 15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являющиеся инвесторами по соглашению о разделе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6" w:name="Par1103"/>
            <w:bookmarkEnd w:id="116"/>
            <w:r>
              <w:t>Годовая бухгалтерская (финансовая) отчетность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обязательного экземпляра годовой бухгалтерской (финансовой) отчетности в территориальный орган Росстата</w:t>
            </w:r>
          </w:p>
          <w:p w:rsidR="009F617C" w:rsidRDefault="008A2D91">
            <w:pPr>
              <w:pStyle w:val="ConsPlusNormal"/>
              <w:jc w:val="both"/>
            </w:pPr>
            <w:r>
              <w:t>за 2013 г.</w:t>
            </w:r>
          </w:p>
          <w:p w:rsidR="009F617C" w:rsidRDefault="008A2D91">
            <w:pPr>
              <w:pStyle w:val="ConsPlusNormal"/>
              <w:jc w:val="both"/>
            </w:pPr>
            <w:r>
              <w:t>Порядок представления обязательного экземпляра бухгалтерской (финансовой) отчетности утвержден Приказом Росстата от 29.12.2012 N 670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Экономические субъекты, обязанные составлять бухгалтерскую (финансовую) отчетность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годовой бухгалтерской (финансовой) отчетности в налоговые органы</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(экономические субъекты, обязанные составлять бухгалтерскую (финансовую) отчетность)</w:t>
            </w:r>
          </w:p>
        </w:tc>
      </w:tr>
    </w:tbl>
    <w:p w:rsidR="009F617C" w:rsidRDefault="009F617C">
      <w:pPr>
        <w:pStyle w:val="ConsPlusNormal"/>
        <w:jc w:val="both"/>
      </w:pPr>
    </w:p>
    <w:p w:rsidR="009F617C" w:rsidRDefault="008A2D91">
      <w:pPr>
        <w:pStyle w:val="ConsPlusNormal"/>
        <w:jc w:val="center"/>
        <w:outlineLvl w:val="0"/>
      </w:pPr>
      <w:bookmarkStart w:id="117" w:name="Par1112"/>
      <w:bookmarkEnd w:id="117"/>
      <w:r>
        <w:rPr>
          <w:b/>
          <w:bCs/>
        </w:rPr>
        <w:t>1 АПРЕЛЯ</w:t>
      </w:r>
    </w:p>
    <w:p w:rsidR="009F617C" w:rsidRDefault="009F617C">
      <w:pPr>
        <w:pStyle w:val="ConsPlusNormal"/>
        <w:jc w:val="both"/>
      </w:pPr>
    </w:p>
    <w:p w:rsidR="009F617C" w:rsidRDefault="009F617C">
      <w:pPr>
        <w:pStyle w:val="ConsPlusNormal"/>
        <w:jc w:val="both"/>
      </w:pPr>
      <w:hyperlink w:anchor="Par1119"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1127"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8" w:name="Par1119"/>
            <w:bookmarkEnd w:id="118"/>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об отказе от освобождения или приостановлении его использования по операциям реализации, предусмотренным п. 3 ст. 149 НК РФ, от налогообложения,</w:t>
            </w:r>
          </w:p>
          <w:p w:rsidR="009F617C" w:rsidRDefault="008A2D91">
            <w:pPr>
              <w:pStyle w:val="ConsPlusNormal"/>
              <w:jc w:val="both"/>
            </w:pPr>
            <w:r>
              <w:t>начиная со II квартала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операции по реализации товаров (работ, услуг), предусмотренные п. 3 ст. 149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отказе от использования права на освобождение от исполнения обязанностей налогоплательщика</w:t>
            </w:r>
          </w:p>
          <w:p w:rsidR="009F617C" w:rsidRDefault="008A2D91">
            <w:pPr>
              <w:pStyle w:val="ConsPlusNormal"/>
              <w:jc w:val="both"/>
            </w:pPr>
            <w:r>
              <w:t>начиная со II квартала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которые ранее направляли уведомление об использовании права на освобождение или о продлении срока освобождения)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19" w:name="Par1127"/>
            <w:bookmarkEnd w:id="119"/>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 о доходах физических лиц;</w:t>
            </w:r>
          </w:p>
          <w:p w:rsidR="009F617C" w:rsidRDefault="008A2D91">
            <w:pPr>
              <w:pStyle w:val="ConsPlusNormal"/>
              <w:jc w:val="both"/>
            </w:pPr>
            <w:r>
              <w:t>- о суммах начисленных, удержанных и перечисленных в бюджетную систему РФ</w:t>
            </w:r>
          </w:p>
          <w:p w:rsidR="009F617C" w:rsidRDefault="008A2D91">
            <w:pPr>
              <w:pStyle w:val="ConsPlusNormal"/>
              <w:jc w:val="both"/>
            </w:pPr>
            <w:r>
              <w:t>за 2013 г.</w:t>
            </w:r>
          </w:p>
          <w:p w:rsidR="009F617C" w:rsidRDefault="008A2D91">
            <w:pPr>
              <w:pStyle w:val="ConsPlusNormal"/>
              <w:jc w:val="both"/>
            </w:pPr>
            <w:r>
              <w:t>Форма 2-НДФЛ утверждена Приказом ФНС России от 17.11.2010 N ММВ-7-3/611@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в соответствии с п. 2 ст. 226 НК РФ</w:t>
            </w:r>
          </w:p>
          <w:p w:rsidR="009F617C" w:rsidRDefault="008A2D91">
            <w:pPr>
              <w:pStyle w:val="ConsPlusNormal"/>
              <w:jc w:val="both"/>
            </w:pPr>
            <w:r>
              <w:t xml:space="preserve">(за исключением налоговых агентов по операциям с ценными бумагами и по операциям с финансовыми инструментами срочных сделок в соответствии с п. 4 ст. 226 НК РФ. См. </w:t>
            </w:r>
            <w:hyperlink w:anchor="Par966" w:tooltip="Ссылка на текущий документ" w:history="1">
              <w:r>
                <w:rPr>
                  <w:color w:val="0000FF"/>
                </w:rPr>
                <w:t>(28.03.2014)</w:t>
              </w:r>
            </w:hyperlink>
          </w:p>
        </w:tc>
      </w:tr>
    </w:tbl>
    <w:p w:rsidR="009F617C" w:rsidRDefault="009F617C">
      <w:pPr>
        <w:pStyle w:val="ConsPlusNormal"/>
        <w:jc w:val="both"/>
      </w:pPr>
    </w:p>
    <w:p w:rsidR="009F617C" w:rsidRDefault="008A2D91">
      <w:pPr>
        <w:pStyle w:val="ConsPlusNormal"/>
        <w:jc w:val="center"/>
        <w:outlineLvl w:val="0"/>
      </w:pPr>
      <w:bookmarkStart w:id="120" w:name="Par1136"/>
      <w:bookmarkEnd w:id="120"/>
      <w:r>
        <w:rPr>
          <w:b/>
          <w:bCs/>
        </w:rPr>
        <w:t>10 АПРЕЛЯ</w:t>
      </w:r>
    </w:p>
    <w:p w:rsidR="009F617C" w:rsidRDefault="009F617C">
      <w:pPr>
        <w:pStyle w:val="ConsPlusNormal"/>
        <w:jc w:val="both"/>
      </w:pPr>
    </w:p>
    <w:p w:rsidR="009F617C" w:rsidRDefault="009F617C">
      <w:pPr>
        <w:pStyle w:val="ConsPlusNormal"/>
        <w:jc w:val="both"/>
      </w:pPr>
      <w:hyperlink w:anchor="Par1143"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hyperlink w:anchor="Par1147" w:tooltip="Ссылка на текущий документ" w:history="1">
        <w:r w:rsidR="008A2D91">
          <w:rPr>
            <w:color w:val="0000FF"/>
          </w:rPr>
          <w:t>Использование, охрана, защита, воспроизводство лесов, лесоразведение</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1" w:name="Par1143"/>
            <w:bookmarkEnd w:id="121"/>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2" w:name="Par1147"/>
            <w:bookmarkEnd w:id="122"/>
            <w:r>
              <w:t>Использование, охрана, защита, воспроизводство лесов, лесоразведение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отчета об использовании лесов;</w:t>
            </w:r>
          </w:p>
          <w:p w:rsidR="009F617C" w:rsidRDefault="008A2D91">
            <w:pPr>
              <w:pStyle w:val="ConsPlusNormal"/>
              <w:jc w:val="both"/>
            </w:pPr>
            <w:r>
              <w:t>- отчета об охране и о защите лесов;</w:t>
            </w:r>
          </w:p>
          <w:p w:rsidR="009F617C" w:rsidRDefault="008A2D91">
            <w:pPr>
              <w:pStyle w:val="ConsPlusNormal"/>
              <w:jc w:val="both"/>
            </w:pPr>
            <w:r>
              <w:t>- отчета о воспроизводстве лесов и лесоразведении</w:t>
            </w:r>
          </w:p>
          <w:p w:rsidR="009F617C" w:rsidRDefault="008A2D91">
            <w:pPr>
              <w:pStyle w:val="ConsPlusNormal"/>
              <w:jc w:val="both"/>
            </w:pPr>
            <w:r>
              <w:t>за I квартал 2014 г.</w:t>
            </w:r>
          </w:p>
          <w:p w:rsidR="009F617C" w:rsidRDefault="008A2D91">
            <w:pPr>
              <w:pStyle w:val="ConsPlusNormal"/>
              <w:jc w:val="both"/>
            </w:pPr>
            <w:r>
              <w:t>Формы отчетов установлены Приказом Рослесхоза от 14.02.2012 N 47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Участники лесных отношений (граждане и юридические лица)</w:t>
            </w:r>
          </w:p>
        </w:tc>
      </w:tr>
    </w:tbl>
    <w:p w:rsidR="009F617C" w:rsidRDefault="009F617C">
      <w:pPr>
        <w:pStyle w:val="ConsPlusNormal"/>
        <w:jc w:val="both"/>
      </w:pPr>
    </w:p>
    <w:p w:rsidR="009F617C" w:rsidRDefault="008A2D91">
      <w:pPr>
        <w:pStyle w:val="ConsPlusNormal"/>
        <w:jc w:val="center"/>
        <w:outlineLvl w:val="0"/>
      </w:pPr>
      <w:bookmarkStart w:id="123" w:name="Par1156"/>
      <w:bookmarkEnd w:id="123"/>
      <w:r>
        <w:rPr>
          <w:b/>
          <w:bCs/>
        </w:rPr>
        <w:t>14 АПРЕЛЯ</w:t>
      </w:r>
    </w:p>
    <w:p w:rsidR="009F617C" w:rsidRDefault="009F617C">
      <w:pPr>
        <w:pStyle w:val="ConsPlusNormal"/>
        <w:jc w:val="both"/>
      </w:pPr>
    </w:p>
    <w:p w:rsidR="009F617C" w:rsidRDefault="009F617C">
      <w:pPr>
        <w:pStyle w:val="ConsPlusNormal"/>
        <w:jc w:val="both"/>
      </w:pPr>
      <w:hyperlink w:anchor="Par1162"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4" w:name="Par1162"/>
            <w:bookmarkEnd w:id="124"/>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март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I квартал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ответственные участники КГН, для которых отчетным периодом является первый квартал, полугодие и девять месяцев,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125" w:name="Par1186"/>
      <w:bookmarkEnd w:id="125"/>
      <w:r>
        <w:rPr>
          <w:b/>
          <w:bCs/>
        </w:rPr>
        <w:t>15 АПРЕЛЯ</w:t>
      </w:r>
    </w:p>
    <w:p w:rsidR="009F617C" w:rsidRDefault="009F617C">
      <w:pPr>
        <w:pStyle w:val="ConsPlusNormal"/>
        <w:jc w:val="both"/>
      </w:pPr>
    </w:p>
    <w:p w:rsidR="009F617C" w:rsidRDefault="009F617C">
      <w:pPr>
        <w:pStyle w:val="ConsPlusNormal"/>
        <w:jc w:val="both"/>
      </w:pPr>
      <w:hyperlink w:anchor="Par1196" w:tooltip="Ссылка на текущий документ" w:history="1">
        <w:r w:rsidR="008A2D91">
          <w:rPr>
            <w:color w:val="0000FF"/>
          </w:rPr>
          <w:t>Акцизы</w:t>
        </w:r>
      </w:hyperlink>
    </w:p>
    <w:p w:rsidR="009F617C" w:rsidRDefault="009F617C">
      <w:pPr>
        <w:pStyle w:val="ConsPlusNormal"/>
        <w:jc w:val="both"/>
      </w:pPr>
      <w:hyperlink w:anchor="Par1200"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1204"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1210"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1214"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6" w:name="Par1196"/>
            <w:bookmarkEnd w:id="12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7" w:name="Par1200"/>
            <w:bookmarkEnd w:id="127"/>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утрате права на применение упрощенной системы налогообложения и переходе на иной режим налогообложения, осуществленном в соответствии с п. 4 ст. 346.13 НК РФ.</w:t>
            </w:r>
          </w:p>
          <w:p w:rsidR="009F617C" w:rsidRDefault="008A2D91">
            <w:pPr>
              <w:pStyle w:val="ConsPlusNormal"/>
              <w:jc w:val="both"/>
            </w:pPr>
            <w:r>
              <w:t>Рекомендуемая форма сообщения N 26.2-2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8" w:name="Par1204"/>
            <w:bookmarkEnd w:id="128"/>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29" w:name="Par1210"/>
            <w:bookmarkEnd w:id="129"/>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0" w:name="Par1214"/>
            <w:bookmarkEnd w:id="130"/>
            <w:r>
              <w:t>Отчетность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w:t>
            </w:r>
          </w:p>
          <w:p w:rsidR="009F617C" w:rsidRDefault="008A2D91">
            <w:pPr>
              <w:pStyle w:val="ConsPlusNormal"/>
              <w:jc w:val="both"/>
            </w:pPr>
            <w:r>
              <w:t>за I квартал 2014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9F617C" w:rsidRDefault="008A2D91">
            <w:pPr>
              <w:pStyle w:val="ConsPlusNormal"/>
              <w:jc w:val="both"/>
            </w:pPr>
            <w:r>
              <w:t>за I квартал 2014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9F617C" w:rsidRDefault="008A2D91">
            <w:pPr>
              <w:pStyle w:val="ConsPlusNormal"/>
              <w:jc w:val="both"/>
            </w:pPr>
            <w:r>
              <w:t>за I квартал 2014 г.</w:t>
            </w:r>
          </w:p>
          <w:p w:rsidR="009F617C" w:rsidRDefault="008A2D91">
            <w:pPr>
              <w:pStyle w:val="ConsPlusNormal"/>
              <w:jc w:val="both"/>
            </w:pPr>
            <w:r>
              <w:t>(представляется одновременно с отчетом по форме - 4 ФСС)</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основного вида экономической деятельности страхователя.</w:t>
            </w:r>
          </w:p>
          <w:p w:rsidR="009F617C" w:rsidRDefault="008A2D91">
            <w:pPr>
              <w:pStyle w:val="ConsPlusNormal"/>
              <w:jc w:val="both"/>
            </w:pPr>
            <w:r>
              <w:t>Формы заявления и справки утверждены Приказом Минздравсоцразвития России от 31.01.2006 N 55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отнесения подразделений страхователей к самостоятельным классификационным единицам и подтверждения видов экономической деятельности данных подразделений</w:t>
            </w:r>
          </w:p>
          <w:p w:rsidR="009F617C" w:rsidRDefault="008A2D91">
            <w:pPr>
              <w:pStyle w:val="ConsPlusNormal"/>
              <w:jc w:val="both"/>
            </w:pPr>
            <w:r>
              <w:t>(представляется одновременно с подтверждением основного вида экономической деятельности).</w:t>
            </w:r>
          </w:p>
          <w:p w:rsidR="009F617C" w:rsidRDefault="008A2D91">
            <w:pPr>
              <w:pStyle w:val="ConsPlusNormal"/>
              <w:jc w:val="both"/>
            </w:pPr>
            <w:r>
              <w:t>Форма заявления утверждена Приказом Минздравсоцразвития России от 31.01.2006 N 55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bl>
    <w:p w:rsidR="009F617C" w:rsidRDefault="009F617C">
      <w:pPr>
        <w:pStyle w:val="ConsPlusNormal"/>
        <w:jc w:val="both"/>
      </w:pPr>
    </w:p>
    <w:p w:rsidR="009F617C" w:rsidRDefault="008A2D91">
      <w:pPr>
        <w:pStyle w:val="ConsPlusNormal"/>
        <w:jc w:val="center"/>
        <w:outlineLvl w:val="0"/>
      </w:pPr>
      <w:bookmarkStart w:id="131" w:name="Par1235"/>
      <w:bookmarkEnd w:id="131"/>
      <w:r>
        <w:rPr>
          <w:b/>
          <w:bCs/>
        </w:rPr>
        <w:t>18 АПРЕЛЯ</w:t>
      </w:r>
    </w:p>
    <w:p w:rsidR="009F617C" w:rsidRDefault="009F617C">
      <w:pPr>
        <w:pStyle w:val="ConsPlusNormal"/>
        <w:jc w:val="both"/>
      </w:pPr>
    </w:p>
    <w:p w:rsidR="009F617C" w:rsidRDefault="009F617C">
      <w:pPr>
        <w:pStyle w:val="ConsPlusNormal"/>
        <w:jc w:val="both"/>
      </w:pPr>
      <w:hyperlink w:anchor="Par1242" w:tooltip="Ссылка на текущий документ" w:history="1">
        <w:r w:rsidR="008A2D91">
          <w:rPr>
            <w:color w:val="0000FF"/>
          </w:rPr>
          <w:t>Акцизы</w:t>
        </w:r>
      </w:hyperlink>
    </w:p>
    <w:p w:rsidR="009F617C" w:rsidRDefault="009F617C">
      <w:pPr>
        <w:pStyle w:val="ConsPlusNormal"/>
        <w:jc w:val="both"/>
      </w:pPr>
      <w:hyperlink w:anchor="Par1255" w:tooltip="Ссылка на текущий документ" w:history="1">
        <w:r w:rsidR="008A2D91">
          <w:rPr>
            <w:color w:val="0000FF"/>
          </w:rPr>
          <w:t>Плата за негативное воздействие на окружающую среду</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2" w:name="Par1242"/>
            <w:bookmarkEnd w:id="132"/>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апрель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апрель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3" w:name="Par1255"/>
            <w:bookmarkEnd w:id="133"/>
            <w:r>
              <w:t>Плата за негативное воздействие на окружающую среду</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pPr>
            <w:r>
              <w:t>Внимание! Последний день срока попадает на 20 апреля (воскресенье). Перенос срока не установлен</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и уплата платы по итогам I квартала 2014 г.</w:t>
            </w:r>
          </w:p>
          <w:p w:rsidR="009F617C" w:rsidRDefault="008A2D91">
            <w:pPr>
              <w:pStyle w:val="ConsPlusNormal"/>
              <w:jc w:val="both"/>
            </w:pPr>
            <w:r>
              <w:t>Форма расчета утверждена Приказом Ростехнадзора от 05.04.2007 N 204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Природопользователи</w:t>
            </w:r>
          </w:p>
        </w:tc>
      </w:tr>
    </w:tbl>
    <w:p w:rsidR="009F617C" w:rsidRDefault="009F617C">
      <w:pPr>
        <w:pStyle w:val="ConsPlusNormal"/>
        <w:jc w:val="both"/>
      </w:pPr>
    </w:p>
    <w:p w:rsidR="009F617C" w:rsidRDefault="008A2D91">
      <w:pPr>
        <w:pStyle w:val="ConsPlusNormal"/>
        <w:jc w:val="center"/>
        <w:outlineLvl w:val="0"/>
      </w:pPr>
      <w:bookmarkStart w:id="134" w:name="Par1261"/>
      <w:bookmarkEnd w:id="134"/>
      <w:r>
        <w:rPr>
          <w:b/>
          <w:bCs/>
        </w:rPr>
        <w:t>21 АПРЕЛЯ</w:t>
      </w:r>
    </w:p>
    <w:p w:rsidR="009F617C" w:rsidRDefault="009F617C">
      <w:pPr>
        <w:pStyle w:val="ConsPlusNormal"/>
        <w:jc w:val="both"/>
      </w:pPr>
    </w:p>
    <w:p w:rsidR="009F617C" w:rsidRDefault="009F617C">
      <w:pPr>
        <w:pStyle w:val="ConsPlusNormal"/>
        <w:jc w:val="both"/>
      </w:pPr>
      <w:hyperlink w:anchor="Par1278" w:tooltip="Ссылка на текущий документ" w:history="1">
        <w:r w:rsidR="008A2D91">
          <w:rPr>
            <w:color w:val="0000FF"/>
          </w:rPr>
          <w:t>Единая (упрощенная) налоговая декларация</w:t>
        </w:r>
      </w:hyperlink>
    </w:p>
    <w:p w:rsidR="009F617C" w:rsidRDefault="009F617C">
      <w:pPr>
        <w:pStyle w:val="ConsPlusNormal"/>
        <w:jc w:val="both"/>
      </w:pPr>
      <w:hyperlink w:anchor="Par1283"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1288"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1336" w:tooltip="Ссылка на текущий документ" w:history="1">
        <w:r w:rsidR="008A2D91">
          <w:rPr>
            <w:color w:val="0000FF"/>
          </w:rPr>
          <w:t>Косвенные налоги</w:t>
        </w:r>
      </w:hyperlink>
    </w:p>
    <w:p w:rsidR="009F617C" w:rsidRDefault="009F617C">
      <w:pPr>
        <w:pStyle w:val="ConsPlusNormal"/>
        <w:jc w:val="both"/>
      </w:pPr>
      <w:hyperlink w:anchor="Par1346" w:tooltip="Ссылка на текущий документ" w:history="1">
        <w:r w:rsidR="008A2D91">
          <w:rPr>
            <w:color w:val="0000FF"/>
          </w:rPr>
          <w:t>Акцизы</w:t>
        </w:r>
      </w:hyperlink>
    </w:p>
    <w:p w:rsidR="009F617C" w:rsidRDefault="009F617C">
      <w:pPr>
        <w:pStyle w:val="ConsPlusNormal"/>
        <w:jc w:val="both"/>
      </w:pPr>
      <w:hyperlink w:anchor="Par1350" w:tooltip="Ссылка на текущий документ" w:history="1">
        <w:r w:rsidR="008A2D91">
          <w:rPr>
            <w:color w:val="0000FF"/>
          </w:rP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hyperlink>
    </w:p>
    <w:p w:rsidR="009F617C" w:rsidRDefault="009F617C">
      <w:pPr>
        <w:pStyle w:val="ConsPlusNormal"/>
        <w:jc w:val="both"/>
      </w:pPr>
      <w:hyperlink w:anchor="Par1356"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1361"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1371" w:tooltip="Ссылка на текущий документ" w:history="1">
        <w:r w:rsidR="008A2D91">
          <w:rPr>
            <w:color w:val="0000FF"/>
          </w:rPr>
          <w:t>Водный налог</w:t>
        </w:r>
      </w:hyperlink>
    </w:p>
    <w:p w:rsidR="009F617C" w:rsidRDefault="009F617C">
      <w:pPr>
        <w:pStyle w:val="ConsPlusNormal"/>
        <w:jc w:val="both"/>
      </w:pPr>
      <w:hyperlink w:anchor="Par1376"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hyperlink w:anchor="Par1384" w:tooltip="Ссылка на текущий документ" w:history="1">
        <w:r w:rsidR="008A2D91">
          <w:rPr>
            <w:color w:val="0000FF"/>
          </w:rPr>
          <w:t>Налог на игорный бизнес</w:t>
        </w:r>
      </w:hyperlink>
    </w:p>
    <w:p w:rsidR="009F617C" w:rsidRDefault="009F617C">
      <w:pPr>
        <w:pStyle w:val="ConsPlusNormal"/>
        <w:jc w:val="both"/>
      </w:pPr>
      <w:hyperlink w:anchor="Par1389"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5" w:name="Par1278"/>
            <w:bookmarkEnd w:id="135"/>
            <w:r>
              <w:t>Единая (упрощенная) налоговая декларация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I квартал 2014 г.</w:t>
            </w:r>
          </w:p>
          <w:p w:rsidR="009F617C" w:rsidRDefault="008A2D91">
            <w:pPr>
              <w:pStyle w:val="ConsPlusNormal"/>
              <w:jc w:val="both"/>
            </w:pPr>
            <w:r>
              <w:t>Форма декларации утверждена Приказом Минфина России от 10.07.2007 N 62н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по одному или нескольким налогам, не осуществляющие операций, в результате которых происходит движение денежных средств на их счетах в банках (в кассе организации), и не имеющие по этим налогам объектов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6" w:name="Par1283"/>
            <w:bookmarkEnd w:id="136"/>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марте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7" w:name="Par1288"/>
            <w:bookmarkEnd w:id="137"/>
            <w:r>
              <w:t>Налог на добавленную стоимость</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 Налоговые декларации по НДС представляются в электронной форме по телекоммуникационным каналам связи через оператора электронного документооборота (абз. 1 п. 5 ст. 174 НК РФ, п. 3 ст. 80 НК РФ). Разъяснения о представлении декларации по НДС в электронной форме приведены в Информации ФНС России,  письме ФНС России от 30.09.2013 N ПА-4-6/17542 "О проведении информационно-разъяснительной кампании" и письме ФНС России от 03.12.2013 N ЕД-4-15/21594 "Об обязательном представлении налоговых деклараций по налогу на добавленную стоимость в электронной форме"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I квартал 2014 г.</w:t>
            </w:r>
          </w:p>
          <w:p w:rsidR="009F617C" w:rsidRDefault="008A2D91">
            <w:pPr>
              <w:pStyle w:val="ConsPlusNormal"/>
              <w:jc w:val="both"/>
            </w:pPr>
            <w:r>
              <w:t>Форма декларации утверждена Приказом Минфина России от 15.10.2009 N 104н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Налоговые агенты.</w:t>
            </w:r>
          </w:p>
          <w:p w:rsidR="009F617C" w:rsidRDefault="008A2D91">
            <w:pPr>
              <w:pStyle w:val="ConsPlusNormal"/>
              <w:jc w:val="both"/>
            </w:pPr>
            <w:r>
              <w:t>Лица, в случае выставления ими покупателю счета-фактуры с выделением НДС.</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полной суммы налога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в случае выставления ими покупателю счета-фактуры с выделением суммы налога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апреля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январь, февраль и март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апреля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апреля 2013 г. по март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марта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апреля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8" w:name="Par1336"/>
            <w:bookmarkEnd w:id="138"/>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март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39" w:name="Par1346"/>
            <w:bookmarkEnd w:id="139"/>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мая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0" w:name="Par1350"/>
            <w:bookmarkEnd w:id="140"/>
            <w: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деклараций</w:t>
            </w:r>
          </w:p>
          <w:p w:rsidR="009F617C" w:rsidRDefault="008A2D91">
            <w:pPr>
              <w:pStyle w:val="ConsPlusNormal"/>
              <w:jc w:val="both"/>
            </w:pPr>
            <w:r>
              <w:t>за I квартал 2014 г.</w:t>
            </w:r>
          </w:p>
          <w:p w:rsidR="009F617C" w:rsidRDefault="008A2D91">
            <w:pPr>
              <w:pStyle w:val="ConsPlusNormal"/>
              <w:jc w:val="both"/>
            </w:pPr>
            <w:r>
              <w:t>Формы деклараций утверждены Постановлением Правительства РФ от 09.08.2012 N 815.</w:t>
            </w:r>
          </w:p>
          <w:p w:rsidR="009F617C" w:rsidRDefault="008A2D91">
            <w:pPr>
              <w:pStyle w:val="ConsPlusNormal"/>
              <w:jc w:val="both"/>
            </w:pPr>
            <w:r>
              <w:t>Порядок заполнения деклараций утвержден Приказом Росалкогольрегулирования от 23.08.2012 N 231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индивидуальные предприниматели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1" w:name="Par1356"/>
            <w:bookmarkEnd w:id="141"/>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марта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2" w:name="Par1361"/>
            <w:bookmarkEnd w:id="142"/>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марте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март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3" w:name="Par1371"/>
            <w:bookmarkEnd w:id="143"/>
            <w:r>
              <w:t>Водный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I квартал 2014 г.</w:t>
            </w:r>
          </w:p>
          <w:p w:rsidR="009F617C" w:rsidRDefault="008A2D91">
            <w:pPr>
              <w:pStyle w:val="ConsPlusNormal"/>
              <w:jc w:val="both"/>
            </w:pPr>
            <w:r>
              <w:t>Форма декларации утверждена Приказом Минфина России от 03.03.2005 N 29н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специальное и (или) особое водопользование</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4" w:name="Par1376"/>
            <w:bookmarkEnd w:id="144"/>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I квартал 2014 г.</w:t>
            </w:r>
          </w:p>
          <w:p w:rsidR="009F617C" w:rsidRDefault="008A2D91">
            <w:pPr>
              <w:pStyle w:val="ConsPlusNormal"/>
              <w:jc w:val="both"/>
            </w:pPr>
            <w:r>
              <w:t>Форма декларации утверждена Приказом ФНС России от 23.01.2012 N ММВ-7-3/13@</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p w:rsidR="009F617C" w:rsidRDefault="008A2D91">
            <w:pPr>
              <w:pStyle w:val="ConsPlusNormal"/>
              <w:jc w:val="both"/>
            </w:pPr>
            <w:r>
              <w:t>- компании, управляющие розничным рынком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5" w:name="Par1384"/>
            <w:bookmarkEnd w:id="145"/>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март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6" w:name="Par1389"/>
            <w:bookmarkEnd w:id="146"/>
            <w: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реестра застрахованных лиц, за которых перечислены дополнительные страховые взносы на накопительную часть трудовой пенсии и уплачены взносы работодателя,</w:t>
            </w:r>
          </w:p>
          <w:p w:rsidR="009F617C" w:rsidRDefault="008A2D91">
            <w:pPr>
              <w:pStyle w:val="ConsPlusNormal"/>
              <w:jc w:val="both"/>
            </w:pPr>
            <w:r>
              <w:t>за I квартал 2014 г.</w:t>
            </w:r>
          </w:p>
          <w:p w:rsidR="009F617C" w:rsidRDefault="008A2D91">
            <w:pPr>
              <w:pStyle w:val="ConsPlusNormal"/>
              <w:jc w:val="both"/>
            </w:pPr>
            <w:r>
              <w:t>Форма ДСВ-3 реестра утверждена Постановлением Правления ПФР от 12.11.2008 N 322п</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(работодатели)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 копий платежных документов за истекший квартал с отметками кредитной организации об исполнении лично либо через орган (организацию), с которым (с которой) у ПФ РФ заключено соглашение о взаимном удостоверении подписей в соответствии с пп. 3 п. 4 ст. 32 Федерального закона от 24.07.2002 N 111-ФЗ в территориальные органы ПФ РФ,</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самостоятельно уплачивающие дополнительные страховые взносы на накопительную часть трудовой пенсии</w:t>
            </w:r>
          </w:p>
        </w:tc>
      </w:tr>
    </w:tbl>
    <w:p w:rsidR="009F617C" w:rsidRDefault="009F617C">
      <w:pPr>
        <w:pStyle w:val="ConsPlusNormal"/>
        <w:jc w:val="both"/>
      </w:pPr>
    </w:p>
    <w:p w:rsidR="009F617C" w:rsidRDefault="008A2D91">
      <w:pPr>
        <w:pStyle w:val="ConsPlusNormal"/>
        <w:jc w:val="center"/>
        <w:outlineLvl w:val="0"/>
      </w:pPr>
      <w:bookmarkStart w:id="147" w:name="Par1399"/>
      <w:bookmarkEnd w:id="147"/>
      <w:r>
        <w:rPr>
          <w:b/>
          <w:bCs/>
        </w:rPr>
        <w:t>25 АПРЕЛЯ</w:t>
      </w:r>
    </w:p>
    <w:p w:rsidR="009F617C" w:rsidRDefault="009F617C">
      <w:pPr>
        <w:pStyle w:val="ConsPlusNormal"/>
        <w:jc w:val="both"/>
      </w:pPr>
    </w:p>
    <w:p w:rsidR="009F617C" w:rsidRDefault="009F617C">
      <w:pPr>
        <w:pStyle w:val="ConsPlusNormal"/>
        <w:jc w:val="both"/>
      </w:pPr>
      <w:hyperlink w:anchor="Par1408" w:tooltip="Ссылка на текущий документ" w:history="1">
        <w:r w:rsidR="008A2D91">
          <w:rPr>
            <w:color w:val="0000FF"/>
          </w:rPr>
          <w:t>Акцизы</w:t>
        </w:r>
      </w:hyperlink>
    </w:p>
    <w:p w:rsidR="009F617C" w:rsidRDefault="009F617C">
      <w:pPr>
        <w:pStyle w:val="ConsPlusNormal"/>
        <w:jc w:val="both"/>
      </w:pPr>
      <w:hyperlink w:anchor="Par1426"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1430"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1438"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
        <w:gridCol w:w="4124"/>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8" w:name="Par1408"/>
            <w:bookmarkEnd w:id="148"/>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март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январь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w:t>
            </w:r>
          </w:p>
          <w:p w:rsidR="009F617C" w:rsidRDefault="008A2D91">
            <w:pPr>
              <w:pStyle w:val="ConsPlusNormal"/>
              <w:jc w:val="both"/>
            </w:pPr>
            <w:r>
              <w:t>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март 2014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январь 2014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49" w:name="Par1426"/>
            <w:bookmarkEnd w:id="149"/>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март 2014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0" w:name="Par1430"/>
            <w:bookmarkEnd w:id="150"/>
            <w:r>
              <w:t>Упрощенная система налогообложения</w:t>
            </w:r>
          </w:p>
        </w:tc>
      </w:tr>
      <w:tr w:rsidR="009F617C">
        <w:trPr>
          <w:tblCellSpacing w:w="5" w:type="nil"/>
        </w:trPr>
        <w:tc>
          <w:tcPr>
            <w:tcW w:w="4920" w:type="dxa"/>
            <w:gridSpan w:val="2"/>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налогу</w:t>
            </w:r>
          </w:p>
          <w:p w:rsidR="009F617C" w:rsidRDefault="008A2D91">
            <w:pPr>
              <w:pStyle w:val="ConsPlusNormal"/>
              <w:jc w:val="both"/>
            </w:pPr>
            <w:r>
              <w:t>за I квартал 2014 г.</w:t>
            </w:r>
          </w:p>
        </w:tc>
        <w:tc>
          <w:tcPr>
            <w:tcW w:w="4124"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перешедшие на упрощенную систему налогообложения</w:t>
            </w:r>
          </w:p>
        </w:tc>
      </w:tr>
      <w:tr w:rsidR="009F617C">
        <w:trPr>
          <w:tblCellSpacing w:w="5" w:type="nil"/>
        </w:trPr>
        <w:tc>
          <w:tcPr>
            <w:tcW w:w="4920" w:type="dxa"/>
            <w:gridSpan w:val="2"/>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 в случае если налогоплательщик утратил право применять УСН на основании п. 4 ст. 346.13 НК РФ</w:t>
            </w:r>
          </w:p>
          <w:p w:rsidR="009F617C" w:rsidRDefault="008A2D91">
            <w:pPr>
              <w:pStyle w:val="ConsPlusNormal"/>
              <w:jc w:val="both"/>
            </w:pPr>
            <w:r>
              <w:t>в I квартале 2014 г.</w:t>
            </w:r>
          </w:p>
          <w:p w:rsidR="009F617C" w:rsidRDefault="008A2D91">
            <w:pPr>
              <w:pStyle w:val="ConsPlusNormal"/>
              <w:jc w:val="both"/>
            </w:pPr>
            <w:r>
              <w:t>Форма декларации утверждена Приказом Минфина России от 22.06.2009 N 58н</w:t>
            </w:r>
          </w:p>
        </w:tc>
        <w:tc>
          <w:tcPr>
            <w:tcW w:w="4124"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1" w:name="Par1438"/>
            <w:bookmarkEnd w:id="151"/>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единого налога</w:t>
            </w:r>
          </w:p>
          <w:p w:rsidR="009F617C" w:rsidRDefault="008A2D91">
            <w:pPr>
              <w:pStyle w:val="ConsPlusNormal"/>
              <w:jc w:val="both"/>
            </w:pPr>
            <w:r>
              <w:t>за I квартал 2014 г.</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bl>
    <w:p w:rsidR="009F617C" w:rsidRDefault="009F617C">
      <w:pPr>
        <w:pStyle w:val="ConsPlusNormal"/>
        <w:jc w:val="both"/>
      </w:pPr>
    </w:p>
    <w:p w:rsidR="009F617C" w:rsidRDefault="008A2D91">
      <w:pPr>
        <w:pStyle w:val="ConsPlusNormal"/>
        <w:jc w:val="center"/>
        <w:outlineLvl w:val="0"/>
      </w:pPr>
      <w:bookmarkStart w:id="152" w:name="Par1443"/>
      <w:bookmarkEnd w:id="152"/>
      <w:r>
        <w:rPr>
          <w:b/>
          <w:bCs/>
        </w:rPr>
        <w:t>28 АПРЕЛЯ</w:t>
      </w:r>
    </w:p>
    <w:p w:rsidR="009F617C" w:rsidRDefault="009F617C">
      <w:pPr>
        <w:pStyle w:val="ConsPlusNormal"/>
        <w:jc w:val="both"/>
      </w:pPr>
    </w:p>
    <w:p w:rsidR="009F617C" w:rsidRDefault="009F617C">
      <w:pPr>
        <w:pStyle w:val="ConsPlusNormal"/>
        <w:jc w:val="both"/>
      </w:pPr>
      <w:hyperlink w:anchor="Par1449"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3" w:name="Par1449"/>
            <w:bookmarkEnd w:id="15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первого ежемесячного авансового платежа, подлежащего уплате</w:t>
            </w:r>
          </w:p>
          <w:p w:rsidR="009F617C" w:rsidRDefault="008A2D91">
            <w:pPr>
              <w:pStyle w:val="ConsPlusNormal"/>
              <w:jc w:val="both"/>
            </w:pPr>
            <w:r>
              <w:t>во II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I квартал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I квартал 2014 г.</w:t>
            </w:r>
          </w:p>
          <w:p w:rsidR="009F617C" w:rsidRDefault="008A2D91">
            <w:pPr>
              <w:pStyle w:val="ConsPlusNormal"/>
              <w:jc w:val="both"/>
            </w:pPr>
            <w:r>
              <w:t>Форма расчета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I квартал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для которого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март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март 2014 г.</w:t>
            </w:r>
          </w:p>
          <w:p w:rsidR="009F617C" w:rsidRDefault="008A2D91">
            <w:pPr>
              <w:pStyle w:val="ConsPlusNormal"/>
              <w:jc w:val="both"/>
            </w:pPr>
            <w:r>
              <w:t>Форма расчета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март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марте либо 3 млн. руб. в I квартале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итогам отчетного периода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с выручкой от реализации, не превышающей 1 млн. руб. в месяц (3 млн. руб. в квартал)</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квартального авансового платежа по итогам отчетного периода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у которых за предыдущие четыре квартала доходы от реализации, определяемые в соответствии со ст. 249 НК РФ, не превышали в среднем 10 млн. руб. за каждый квартал</w:t>
            </w:r>
          </w:p>
        </w:tc>
      </w:tr>
    </w:tbl>
    <w:p w:rsidR="009F617C" w:rsidRDefault="009F617C">
      <w:pPr>
        <w:pStyle w:val="ConsPlusNormal"/>
        <w:jc w:val="both"/>
      </w:pPr>
    </w:p>
    <w:p w:rsidR="009F617C" w:rsidRDefault="008A2D91">
      <w:pPr>
        <w:pStyle w:val="ConsPlusNormal"/>
        <w:jc w:val="center"/>
        <w:outlineLvl w:val="0"/>
      </w:pPr>
      <w:bookmarkStart w:id="154" w:name="Par1502"/>
      <w:bookmarkEnd w:id="154"/>
      <w:r>
        <w:rPr>
          <w:b/>
          <w:bCs/>
        </w:rPr>
        <w:t>30 АПРЕЛЯ</w:t>
      </w:r>
    </w:p>
    <w:p w:rsidR="009F617C" w:rsidRDefault="009F617C">
      <w:pPr>
        <w:pStyle w:val="ConsPlusNormal"/>
        <w:jc w:val="both"/>
      </w:pPr>
    </w:p>
    <w:p w:rsidR="009F617C" w:rsidRDefault="009F617C">
      <w:pPr>
        <w:pStyle w:val="ConsPlusNormal"/>
        <w:jc w:val="both"/>
      </w:pPr>
      <w:hyperlink w:anchor="Par1516"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1521"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1526"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1531" w:tooltip="Ссылка на текущий документ" w:history="1">
        <w:r w:rsidR="008A2D91">
          <w:rPr>
            <w:color w:val="0000FF"/>
          </w:rPr>
          <w:t>Налог на имущество организаций</w:t>
        </w:r>
      </w:hyperlink>
    </w:p>
    <w:p w:rsidR="009F617C" w:rsidRDefault="009F617C">
      <w:pPr>
        <w:pStyle w:val="ConsPlusNormal"/>
        <w:jc w:val="both"/>
      </w:pPr>
      <w:hyperlink w:anchor="Par1536"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1542" w:tooltip="Ссылка на текущий документ" w:history="1">
        <w:r w:rsidR="008A2D91">
          <w:rPr>
            <w:color w:val="0000FF"/>
          </w:rPr>
          <w:t>Регулярные платежи за пользование недрами</w:t>
        </w:r>
      </w:hyperlink>
    </w:p>
    <w:p w:rsidR="009F617C" w:rsidRDefault="009F617C">
      <w:pPr>
        <w:pStyle w:val="ConsPlusNormal"/>
        <w:jc w:val="both"/>
      </w:pPr>
      <w:hyperlink w:anchor="Par1547" w:tooltip="Ссылка на текущий документ" w:history="1">
        <w:r w:rsidR="008A2D91">
          <w:rPr>
            <w:color w:val="0000FF"/>
          </w:rPr>
          <w:t>Валютное регулирование и валютный контроль</w:t>
        </w:r>
      </w:hyperlink>
    </w:p>
    <w:p w:rsidR="009F617C" w:rsidRDefault="009F617C">
      <w:pPr>
        <w:pStyle w:val="ConsPlusNormal"/>
        <w:jc w:val="both"/>
      </w:pPr>
      <w:hyperlink w:anchor="Par1552" w:tooltip="Ссылка на текущий документ" w:history="1">
        <w:r w:rsidR="008A2D91">
          <w:rPr>
            <w:color w:val="0000FF"/>
          </w:rPr>
          <w:t>Инвестиционные проекты в области освоения лесов</w:t>
        </w:r>
      </w:hyperlink>
    </w:p>
    <w:p w:rsidR="009F617C" w:rsidRDefault="009F617C">
      <w:pPr>
        <w:pStyle w:val="ConsPlusNormal"/>
        <w:jc w:val="both"/>
      </w:pPr>
      <w:hyperlink w:anchor="Par1557"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5" w:name="Par1516"/>
            <w:bookmarkEnd w:id="155"/>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pPr>
            <w:r>
              <w:t>Представление налоговой декларации</w:t>
            </w:r>
          </w:p>
          <w:p w:rsidR="009F617C" w:rsidRDefault="008A2D91">
            <w:pPr>
              <w:pStyle w:val="ConsPlusNormal"/>
            </w:pPr>
            <w:r>
              <w:t>за 2013 г.</w:t>
            </w:r>
          </w:p>
          <w:p w:rsidR="009F617C" w:rsidRDefault="008A2D91">
            <w:pPr>
              <w:pStyle w:val="ConsPlusNormal"/>
            </w:pPr>
            <w:r>
              <w:t>Форма декларации 3-НДФЛ утверждена Приказом ФНС России от 10.11.2011 N ММВ-7-3/760@ (см. письмо ФНС России от 15.04.2013 N ЕД-4-3/6824@ "О применении положений п. 6 ст. 105.3 НК РФ в части самостоятельной корректировки сумм НДФЛ")</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указанные в ст. 227, ст. 227.1 и ст. 228 НК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6" w:name="Par1521"/>
            <w:bookmarkEnd w:id="156"/>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март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7" w:name="Par1526"/>
            <w:bookmarkEnd w:id="157"/>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и уплата налога</w:t>
            </w:r>
          </w:p>
          <w:p w:rsidR="009F617C" w:rsidRDefault="008A2D91">
            <w:pPr>
              <w:pStyle w:val="ConsPlusNormal"/>
              <w:jc w:val="both"/>
            </w:pPr>
            <w:r>
              <w:t>за 2013 г.</w:t>
            </w:r>
          </w:p>
          <w:p w:rsidR="009F617C" w:rsidRDefault="008A2D91">
            <w:pPr>
              <w:pStyle w:val="ConsPlusNormal"/>
              <w:jc w:val="both"/>
            </w:pPr>
            <w:r>
              <w:t>Форма декларации утверждена Приказом Минфина России от 22.06.2009 N 58н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индивидуальные предприниматели, перешедшие на упрощенную систему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8" w:name="Par1531"/>
            <w:bookmarkEnd w:id="158"/>
            <w:r>
              <w:t>Налог на имущество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 по авансовым платежам</w:t>
            </w:r>
          </w:p>
          <w:p w:rsidR="009F617C" w:rsidRDefault="008A2D91">
            <w:pPr>
              <w:pStyle w:val="ConsPlusNormal"/>
              <w:jc w:val="both"/>
            </w:pPr>
            <w:r>
              <w:t>за I квартал 2014 г.</w:t>
            </w:r>
          </w:p>
          <w:p w:rsidR="009F617C" w:rsidRDefault="008A2D91">
            <w:pPr>
              <w:pStyle w:val="ConsPlusNormal"/>
              <w:jc w:val="both"/>
            </w:pPr>
            <w:r>
              <w:t>Форма расчета утверждена Приказом ФНС России от 24.11.2011 N ММВ-7-11/895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59" w:name="Par1536"/>
            <w:bookmarkEnd w:id="159"/>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освобождения от уплаты налога на имущество организаций</w:t>
            </w:r>
          </w:p>
          <w:p w:rsidR="009F617C" w:rsidRDefault="008A2D91">
            <w:pPr>
              <w:pStyle w:val="ConsPlusNormal"/>
              <w:jc w:val="both"/>
            </w:pPr>
            <w:r>
              <w:t>за I квартал 2014 г.</w:t>
            </w:r>
          </w:p>
          <w:p w:rsidR="009F617C" w:rsidRDefault="008A2D91">
            <w:pPr>
              <w:pStyle w:val="ConsPlusNormal"/>
              <w:jc w:val="both"/>
            </w:pPr>
            <w:r>
              <w:t>Представляются одновременно с налоговым расчетом по авансовым платежам по налогу на имущество организаций.</w:t>
            </w:r>
          </w:p>
          <w:p w:rsidR="009F617C" w:rsidRDefault="008A2D91">
            <w:pPr>
              <w:pStyle w:val="ConsPlusNormal"/>
              <w:jc w:val="both"/>
            </w:pPr>
            <w:r>
              <w:t>Перечень документов утвержден Постановлением Правительства РФ от 15.01.2004 N 15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являющиеся инвесторами по соглашению о разделе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0" w:name="Par1542"/>
            <w:bookmarkEnd w:id="160"/>
            <w:r>
              <w:t>Регулярные платежи за пользование недрами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регулярных платежей и уплата 1/4 от суммы платежа, рассчитанного за год,</w:t>
            </w:r>
          </w:p>
          <w:p w:rsidR="009F617C" w:rsidRDefault="008A2D91">
            <w:pPr>
              <w:pStyle w:val="ConsPlusNormal"/>
              <w:jc w:val="both"/>
            </w:pPr>
            <w:r>
              <w:t>за I квартал 2014 г.</w:t>
            </w:r>
          </w:p>
          <w:p w:rsidR="009F617C" w:rsidRDefault="008A2D91">
            <w:pPr>
              <w:pStyle w:val="ConsPlusNormal"/>
              <w:jc w:val="both"/>
            </w:pPr>
            <w:r>
              <w:t>Форма расчета утверждена Приказом МНС России от 11.02.2004 N БГ-3-21/98@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Пользователи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1" w:name="Par1547"/>
            <w:bookmarkEnd w:id="161"/>
            <w:r>
              <w:t>Валютное регулирование и валютный контроль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движении средств по счетам (вкладам) в банках за пределами территории РФ</w:t>
            </w:r>
          </w:p>
          <w:p w:rsidR="009F617C" w:rsidRDefault="008A2D91">
            <w:pPr>
              <w:pStyle w:val="ConsPlusNormal"/>
              <w:jc w:val="both"/>
            </w:pPr>
            <w:r>
              <w:t>за I квартал 2014 г.</w:t>
            </w:r>
          </w:p>
          <w:p w:rsidR="009F617C" w:rsidRDefault="008A2D91">
            <w:pPr>
              <w:pStyle w:val="ConsPlusNormal"/>
              <w:jc w:val="both"/>
            </w:pPr>
            <w:r>
              <w:t>Правила представления и Форма отчета утверждены Постановлением Правительства РФ от 28.12.2005 N 819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Резиденты - юридические лица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2" w:name="Par1552"/>
            <w:bookmarkEnd w:id="162"/>
            <w:r>
              <w:t>Инвестиционные проекты в области освоения лесов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реализации приоритетного инвестиционного проекта в области освоения лесов</w:t>
            </w:r>
          </w:p>
          <w:p w:rsidR="009F617C" w:rsidRDefault="008A2D91">
            <w:pPr>
              <w:pStyle w:val="ConsPlusNormal"/>
              <w:jc w:val="both"/>
            </w:pPr>
            <w:r>
              <w:t>за I квартал 2014 г.</w:t>
            </w:r>
          </w:p>
          <w:p w:rsidR="009F617C" w:rsidRDefault="008A2D91">
            <w:pPr>
              <w:pStyle w:val="ConsPlusNormal"/>
              <w:jc w:val="both"/>
            </w:pPr>
            <w:r>
              <w:t>Требования по содержанию и порядку подготовки отчета утверждены Приказом Минпромторга России от 04.06.2009 N 490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Инвесторы</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3" w:name="Par1557"/>
            <w:bookmarkEnd w:id="163"/>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I квартал 2014 г.</w:t>
            </w:r>
          </w:p>
          <w:p w:rsidR="009F617C" w:rsidRDefault="008A2D91">
            <w:pPr>
              <w:pStyle w:val="ConsPlusNormal"/>
              <w:jc w:val="both"/>
            </w:pPr>
            <w:r>
              <w:t>Форма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отдельных категорий работников организаций угольной промышленности</w:t>
            </w:r>
          </w:p>
        </w:tc>
      </w:tr>
    </w:tbl>
    <w:p w:rsidR="009F617C" w:rsidRDefault="009F617C">
      <w:pPr>
        <w:pStyle w:val="ConsPlusNormal"/>
        <w:jc w:val="both"/>
      </w:pPr>
    </w:p>
    <w:p w:rsidR="009F617C" w:rsidRDefault="008A2D91">
      <w:pPr>
        <w:pStyle w:val="ConsPlusNormal"/>
        <w:jc w:val="center"/>
        <w:outlineLvl w:val="0"/>
      </w:pPr>
      <w:bookmarkStart w:id="164" w:name="Par1563"/>
      <w:bookmarkEnd w:id="164"/>
      <w:r>
        <w:rPr>
          <w:b/>
          <w:bCs/>
        </w:rPr>
        <w:t>5 МАЯ</w:t>
      </w:r>
    </w:p>
    <w:p w:rsidR="009F617C" w:rsidRDefault="009F617C">
      <w:pPr>
        <w:pStyle w:val="ConsPlusNormal"/>
        <w:jc w:val="both"/>
      </w:pPr>
    </w:p>
    <w:p w:rsidR="009F617C" w:rsidRDefault="009F617C">
      <w:pPr>
        <w:pStyle w:val="ConsPlusNormal"/>
        <w:jc w:val="both"/>
      </w:pPr>
      <w:hyperlink w:anchor="Par1569"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5" w:name="Par1569"/>
            <w:bookmarkEnd w:id="165"/>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I квартал 2014 г.</w:t>
            </w:r>
          </w:p>
          <w:p w:rsidR="009F617C" w:rsidRDefault="008A2D91">
            <w:pPr>
              <w:pStyle w:val="ConsPlusNormal"/>
              <w:jc w:val="both"/>
            </w:pPr>
            <w:r>
              <w:t>Форма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членов летных экипажей воздушных судов гражданской авиации</w:t>
            </w:r>
          </w:p>
        </w:tc>
      </w:tr>
    </w:tbl>
    <w:p w:rsidR="009F617C" w:rsidRDefault="009F617C">
      <w:pPr>
        <w:pStyle w:val="ConsPlusNormal"/>
        <w:jc w:val="both"/>
      </w:pPr>
    </w:p>
    <w:p w:rsidR="009F617C" w:rsidRDefault="008A2D91">
      <w:pPr>
        <w:pStyle w:val="ConsPlusNormal"/>
        <w:jc w:val="center"/>
        <w:outlineLvl w:val="0"/>
      </w:pPr>
      <w:bookmarkStart w:id="166" w:name="Par1575"/>
      <w:bookmarkEnd w:id="166"/>
      <w:r>
        <w:rPr>
          <w:b/>
          <w:bCs/>
        </w:rPr>
        <w:t>12 МАЯ</w:t>
      </w:r>
    </w:p>
    <w:p w:rsidR="009F617C" w:rsidRDefault="009F617C">
      <w:pPr>
        <w:pStyle w:val="ConsPlusNormal"/>
        <w:jc w:val="both"/>
      </w:pPr>
    </w:p>
    <w:p w:rsidR="009F617C" w:rsidRDefault="009F617C">
      <w:pPr>
        <w:pStyle w:val="ConsPlusNormal"/>
        <w:jc w:val="both"/>
      </w:pPr>
      <w:hyperlink w:anchor="Par1581"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7" w:name="Par1581"/>
            <w:bookmarkEnd w:id="167"/>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168" w:name="Par1586"/>
      <w:bookmarkEnd w:id="168"/>
      <w:r>
        <w:rPr>
          <w:b/>
          <w:bCs/>
        </w:rPr>
        <w:t>15 МАЯ</w:t>
      </w:r>
    </w:p>
    <w:p w:rsidR="009F617C" w:rsidRDefault="009F617C">
      <w:pPr>
        <w:pStyle w:val="ConsPlusNormal"/>
        <w:jc w:val="both"/>
      </w:pPr>
    </w:p>
    <w:p w:rsidR="009F617C" w:rsidRDefault="009F617C">
      <w:pPr>
        <w:pStyle w:val="ConsPlusNormal"/>
        <w:jc w:val="both"/>
      </w:pPr>
      <w:hyperlink w:anchor="Par1596" w:tooltip="Ссылка на текущий документ" w:history="1">
        <w:r w:rsidR="008A2D91">
          <w:rPr>
            <w:color w:val="0000FF"/>
          </w:rPr>
          <w:t>Акцизы</w:t>
        </w:r>
      </w:hyperlink>
    </w:p>
    <w:p w:rsidR="009F617C" w:rsidRDefault="009F617C">
      <w:pPr>
        <w:pStyle w:val="ConsPlusNormal"/>
        <w:jc w:val="both"/>
      </w:pPr>
      <w:hyperlink w:anchor="Par1600"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1606"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1610"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hyperlink w:anchor="Par1618"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69" w:name="Par1596"/>
            <w:bookmarkEnd w:id="169"/>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0" w:name="Par1600"/>
            <w:bookmarkEnd w:id="170"/>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1" w:name="Par1606"/>
            <w:bookmarkEnd w:id="171"/>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2" w:name="Par1610"/>
            <w:bookmarkEnd w:id="172"/>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в территориальный орган ПФ РФ по начисленным и уплаченным страховым взносам на обязательное пенсионное страхование в ПФ РФ и на обязательное медицинское страхование в фонды обязательного медицинского страхования</w:t>
            </w:r>
          </w:p>
          <w:p w:rsidR="009F617C" w:rsidRDefault="008A2D91">
            <w:pPr>
              <w:pStyle w:val="ConsPlusNormal"/>
              <w:jc w:val="both"/>
            </w:pPr>
            <w:r>
              <w:t>за I квартал 2014 г.</w:t>
            </w:r>
          </w:p>
          <w:p w:rsidR="009F617C" w:rsidRDefault="008A2D91">
            <w:pPr>
              <w:pStyle w:val="ConsPlusNormal"/>
              <w:jc w:val="both"/>
            </w:pPr>
            <w:r>
              <w:t>Форма РСВ-1 ПФР и порядок заполнения утверждены Приказом Минтруда России от 28.12.2012 N 639н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подтверждающих членство в студенческом отряде обучающихся и форму их обучения в период такого членства в территориальный орган ПФ РФ по месту своего учета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случае осуществления выплат и иных вознаграждений в пользу обучающихся в образовательных учреждениях среднего профессионального, высшего профессионального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3" w:name="Par1618"/>
            <w:bookmarkEnd w:id="173"/>
            <w:r>
              <w:t>Индивидуальный (персонифицированный) учет в системе обязательного пенсионного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сведений о каждом работающем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РФ о страховых взносах начисляются страховые взносы);</w:t>
            </w:r>
          </w:p>
          <w:p w:rsidR="009F617C" w:rsidRDefault="008A2D91">
            <w:pPr>
              <w:pStyle w:val="ConsPlusNormal"/>
              <w:jc w:val="both"/>
            </w:pPr>
            <w:r>
              <w:t>- сведений о страховых взносах и страховом стаже и уплаченных страховых взносах в целом за всех работающих застрахованных лиц</w:t>
            </w:r>
          </w:p>
          <w:p w:rsidR="009F617C" w:rsidRDefault="008A2D91">
            <w:pPr>
              <w:pStyle w:val="ConsPlusNormal"/>
              <w:jc w:val="both"/>
            </w:pPr>
            <w:r>
              <w:t>за I квартал 2014 г.</w:t>
            </w:r>
          </w:p>
          <w:p w:rsidR="009F617C" w:rsidRDefault="008A2D91">
            <w:pPr>
              <w:pStyle w:val="ConsPlusNormal"/>
              <w:jc w:val="both"/>
            </w:pPr>
            <w:r>
              <w:t>Формы АДВ-6-2, СЗВ-6-2, АДВ-6-3, СЗВ-6-1, АДВ-6-4, СЗВ-6-3, СЗВ-6-4, АДВ-6-5 утверждены Постановлением Правления ПФ РФ N 192п от 31.07.2006.</w:t>
            </w:r>
          </w:p>
          <w:p w:rsidR="009F617C" w:rsidRDefault="008A2D91">
            <w:pPr>
              <w:pStyle w:val="ConsPlusNormal"/>
              <w:jc w:val="both"/>
            </w:pPr>
            <w:r>
              <w:t>Инструкция о порядке ведения индивидуального (персонифицированного) учета сведений о застрахованных лицах утверждена Приказом Минздравсоцразвития России от 14.12.2009 N 987н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w:t>
            </w:r>
          </w:p>
        </w:tc>
      </w:tr>
    </w:tbl>
    <w:p w:rsidR="009F617C" w:rsidRDefault="009F617C">
      <w:pPr>
        <w:pStyle w:val="ConsPlusNormal"/>
        <w:jc w:val="both"/>
      </w:pPr>
    </w:p>
    <w:p w:rsidR="009F617C" w:rsidRDefault="008A2D91">
      <w:pPr>
        <w:pStyle w:val="ConsPlusNormal"/>
        <w:jc w:val="center"/>
        <w:outlineLvl w:val="0"/>
      </w:pPr>
      <w:bookmarkStart w:id="174" w:name="Par1627"/>
      <w:bookmarkEnd w:id="174"/>
      <w:r>
        <w:rPr>
          <w:b/>
          <w:bCs/>
        </w:rPr>
        <w:t>19 МАЯ</w:t>
      </w:r>
    </w:p>
    <w:p w:rsidR="009F617C" w:rsidRDefault="009F617C">
      <w:pPr>
        <w:pStyle w:val="ConsPlusNormal"/>
        <w:jc w:val="both"/>
      </w:pPr>
    </w:p>
    <w:p w:rsidR="009F617C" w:rsidRDefault="009F617C">
      <w:pPr>
        <w:pStyle w:val="ConsPlusNormal"/>
        <w:jc w:val="both"/>
      </w:pPr>
      <w:hyperlink w:anchor="Par1634" w:tooltip="Ссылка на текущий документ" w:history="1">
        <w:r w:rsidR="008A2D91">
          <w:rPr>
            <w:color w:val="0000FF"/>
          </w:rPr>
          <w:t>Акцизы</w:t>
        </w:r>
      </w:hyperlink>
    </w:p>
    <w:p w:rsidR="009F617C" w:rsidRDefault="009F617C">
      <w:pPr>
        <w:pStyle w:val="ConsPlusNormal"/>
        <w:jc w:val="both"/>
      </w:pPr>
      <w:hyperlink w:anchor="Par1647"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5" w:name="Par1634"/>
            <w:bookmarkEnd w:id="175"/>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май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май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6" w:name="Par1647"/>
            <w:bookmarkEnd w:id="176"/>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апрель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177" w:name="Par1658"/>
      <w:bookmarkEnd w:id="177"/>
      <w:r>
        <w:rPr>
          <w:b/>
          <w:bCs/>
        </w:rPr>
        <w:t>20 МАЯ</w:t>
      </w:r>
    </w:p>
    <w:p w:rsidR="009F617C" w:rsidRDefault="009F617C">
      <w:pPr>
        <w:pStyle w:val="ConsPlusNormal"/>
        <w:jc w:val="both"/>
      </w:pPr>
    </w:p>
    <w:p w:rsidR="009F617C" w:rsidRDefault="009F617C">
      <w:pPr>
        <w:pStyle w:val="ConsPlusNormal"/>
        <w:jc w:val="both"/>
      </w:pPr>
      <w:hyperlink w:anchor="Par1670" w:tooltip="Ссылка на текущий документ" w:history="1">
        <w:r w:rsidR="008A2D91">
          <w:rPr>
            <w:color w:val="0000FF"/>
          </w:rPr>
          <w:t>Уведомление о контролируемых сделках</w:t>
        </w:r>
      </w:hyperlink>
    </w:p>
    <w:p w:rsidR="009F617C" w:rsidRDefault="009F617C">
      <w:pPr>
        <w:pStyle w:val="ConsPlusNormal"/>
        <w:jc w:val="both"/>
      </w:pPr>
      <w:hyperlink w:anchor="Par1676"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1681"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1708" w:tooltip="Ссылка на текущий документ" w:history="1">
        <w:r w:rsidR="008A2D91">
          <w:rPr>
            <w:color w:val="0000FF"/>
          </w:rPr>
          <w:t>Косвенные налоги</w:t>
        </w:r>
      </w:hyperlink>
    </w:p>
    <w:p w:rsidR="009F617C" w:rsidRDefault="009F617C">
      <w:pPr>
        <w:pStyle w:val="ConsPlusNormal"/>
        <w:jc w:val="both"/>
      </w:pPr>
      <w:hyperlink w:anchor="Par1718"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1723"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1733"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8" w:name="Par1670"/>
            <w:bookmarkEnd w:id="178"/>
            <w:r>
              <w:t>Уведомление о контролируемых сделках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контролируемых сделках</w:t>
            </w:r>
          </w:p>
          <w:p w:rsidR="009F617C" w:rsidRDefault="008A2D91">
            <w:pPr>
              <w:pStyle w:val="ConsPlusNormal"/>
              <w:jc w:val="both"/>
            </w:pPr>
            <w:r>
              <w:t>за 2013 г.</w:t>
            </w:r>
          </w:p>
          <w:p w:rsidR="009F617C" w:rsidRDefault="008A2D91">
            <w:pPr>
              <w:pStyle w:val="ConsPlusNormal"/>
              <w:jc w:val="both"/>
            </w:pPr>
            <w:r>
              <w:t>Форма (форматы) уведомления, порядок заполнения формы, порядок представления уведомления в электронной форме утверждены Приказом ФНС России от 27.07.2012 N ММВ-7-13/524@.</w:t>
            </w:r>
          </w:p>
          <w:p w:rsidR="009F617C" w:rsidRDefault="008A2D91">
            <w:pPr>
              <w:pStyle w:val="ConsPlusNormal"/>
              <w:jc w:val="both"/>
            </w:pPr>
            <w:r>
              <w:t>Разъяснения о порядке заполнения уведомлений о контролируемых сделках приведены в письме ФНС России от 01.11.2013 N ОА-4-13/19652@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79" w:name="Par1676"/>
            <w:bookmarkEnd w:id="179"/>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апреле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0" w:name="Par1681"/>
            <w:bookmarkEnd w:id="180"/>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мая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февраль, март и апрель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мая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мая 2013 г. по апрель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апреля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мая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1" w:name="Par1708"/>
            <w:bookmarkEnd w:id="181"/>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апрель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2" w:name="Par1718"/>
            <w:bookmarkEnd w:id="182"/>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апреля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3" w:name="Par1723"/>
            <w:bookmarkEnd w:id="183"/>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апреле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апрель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4" w:name="Par1733"/>
            <w:bookmarkEnd w:id="184"/>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апрель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185" w:name="Par1739"/>
      <w:bookmarkEnd w:id="185"/>
      <w:r>
        <w:rPr>
          <w:b/>
          <w:bCs/>
        </w:rPr>
        <w:t>21 МАЯ</w:t>
      </w:r>
    </w:p>
    <w:p w:rsidR="009F617C" w:rsidRDefault="009F617C">
      <w:pPr>
        <w:pStyle w:val="ConsPlusNormal"/>
        <w:jc w:val="both"/>
      </w:pPr>
    </w:p>
    <w:p w:rsidR="009F617C" w:rsidRDefault="009F617C">
      <w:pPr>
        <w:pStyle w:val="ConsPlusNormal"/>
        <w:jc w:val="both"/>
      </w:pPr>
      <w:hyperlink w:anchor="Par1745"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6" w:name="Par1745"/>
            <w:bookmarkEnd w:id="18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июня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bl>
    <w:p w:rsidR="009F617C" w:rsidRDefault="009F617C">
      <w:pPr>
        <w:pStyle w:val="ConsPlusNormal"/>
        <w:jc w:val="both"/>
      </w:pPr>
    </w:p>
    <w:p w:rsidR="009F617C" w:rsidRDefault="008A2D91">
      <w:pPr>
        <w:pStyle w:val="ConsPlusNormal"/>
        <w:jc w:val="center"/>
        <w:outlineLvl w:val="0"/>
      </w:pPr>
      <w:bookmarkStart w:id="187" w:name="Par1750"/>
      <w:bookmarkEnd w:id="187"/>
      <w:r>
        <w:rPr>
          <w:b/>
          <w:bCs/>
        </w:rPr>
        <w:t>26 МАЯ</w:t>
      </w:r>
    </w:p>
    <w:p w:rsidR="009F617C" w:rsidRDefault="009F617C">
      <w:pPr>
        <w:pStyle w:val="ConsPlusNormal"/>
        <w:jc w:val="both"/>
      </w:pPr>
    </w:p>
    <w:p w:rsidR="009F617C" w:rsidRDefault="009F617C">
      <w:pPr>
        <w:pStyle w:val="ConsPlusNormal"/>
        <w:jc w:val="both"/>
      </w:pPr>
      <w:hyperlink w:anchor="Par1757" w:tooltip="Ссылка на текущий документ" w:history="1">
        <w:r w:rsidR="008A2D91">
          <w:rPr>
            <w:color w:val="0000FF"/>
          </w:rPr>
          <w:t>Акцизы</w:t>
        </w:r>
      </w:hyperlink>
    </w:p>
    <w:p w:rsidR="009F617C" w:rsidRDefault="009F617C">
      <w:pPr>
        <w:pStyle w:val="ConsPlusNormal"/>
        <w:jc w:val="both"/>
      </w:pPr>
      <w:hyperlink w:anchor="Par1774"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8" w:name="Par1757"/>
            <w:bookmarkEnd w:id="188"/>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апрель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февраль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февраль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89" w:name="Par1774"/>
            <w:bookmarkEnd w:id="189"/>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190" w:name="Par1779"/>
      <w:bookmarkEnd w:id="190"/>
      <w:r>
        <w:rPr>
          <w:b/>
          <w:bCs/>
        </w:rPr>
        <w:t>28 МАЯ</w:t>
      </w:r>
    </w:p>
    <w:p w:rsidR="009F617C" w:rsidRDefault="009F617C">
      <w:pPr>
        <w:pStyle w:val="ConsPlusNormal"/>
        <w:jc w:val="both"/>
      </w:pPr>
    </w:p>
    <w:p w:rsidR="009F617C" w:rsidRDefault="009F617C">
      <w:pPr>
        <w:pStyle w:val="ConsPlusNormal"/>
        <w:jc w:val="both"/>
      </w:pPr>
      <w:hyperlink w:anchor="Par1785"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1" w:name="Par1785"/>
            <w:bookmarkEnd w:id="191"/>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второго ежемесячного авансового платежа, подлежащего уплате</w:t>
            </w:r>
          </w:p>
          <w:p w:rsidR="009F617C" w:rsidRDefault="008A2D91">
            <w:pPr>
              <w:pStyle w:val="ConsPlusNormal"/>
              <w:jc w:val="both"/>
            </w:pPr>
            <w:r>
              <w:t>во II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апреле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апрель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апрель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апрель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bl>
    <w:p w:rsidR="009F617C" w:rsidRDefault="009F617C">
      <w:pPr>
        <w:pStyle w:val="ConsPlusNormal"/>
        <w:jc w:val="both"/>
      </w:pPr>
    </w:p>
    <w:p w:rsidR="009F617C" w:rsidRDefault="008A2D91">
      <w:pPr>
        <w:pStyle w:val="ConsPlusNormal"/>
        <w:jc w:val="center"/>
        <w:outlineLvl w:val="0"/>
      </w:pPr>
      <w:bookmarkStart w:id="192" w:name="Par1812"/>
      <w:bookmarkEnd w:id="192"/>
      <w:r>
        <w:rPr>
          <w:b/>
          <w:bCs/>
        </w:rPr>
        <w:t>2 ИЮНЯ</w:t>
      </w:r>
    </w:p>
    <w:p w:rsidR="009F617C" w:rsidRDefault="009F617C">
      <w:pPr>
        <w:pStyle w:val="ConsPlusNormal"/>
        <w:jc w:val="both"/>
      </w:pPr>
    </w:p>
    <w:p w:rsidR="009F617C" w:rsidRDefault="009F617C">
      <w:pPr>
        <w:pStyle w:val="ConsPlusNormal"/>
        <w:jc w:val="both"/>
      </w:pPr>
      <w:hyperlink w:anchor="Par1818"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3" w:name="Par1818"/>
            <w:bookmarkEnd w:id="193"/>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налогу</w:t>
            </w:r>
          </w:p>
          <w:p w:rsidR="009F617C" w:rsidRDefault="008A2D91">
            <w:pPr>
              <w:pStyle w:val="ConsPlusNormal"/>
              <w:jc w:val="both"/>
            </w:pPr>
            <w:r>
              <w:t>за апрель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194" w:name="Par1824"/>
      <w:bookmarkEnd w:id="194"/>
      <w:r>
        <w:rPr>
          <w:b/>
          <w:bCs/>
        </w:rPr>
        <w:t>10 ИЮНЯ</w:t>
      </w:r>
    </w:p>
    <w:p w:rsidR="009F617C" w:rsidRDefault="009F617C">
      <w:pPr>
        <w:pStyle w:val="ConsPlusNormal"/>
        <w:jc w:val="both"/>
      </w:pPr>
    </w:p>
    <w:p w:rsidR="009F617C" w:rsidRDefault="009F617C">
      <w:pPr>
        <w:pStyle w:val="ConsPlusNormal"/>
        <w:jc w:val="both"/>
      </w:pPr>
      <w:hyperlink w:anchor="Par1830"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5" w:name="Par1830"/>
            <w:bookmarkEnd w:id="195"/>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196" w:name="Par1835"/>
      <w:bookmarkEnd w:id="196"/>
      <w:r>
        <w:rPr>
          <w:b/>
          <w:bCs/>
        </w:rPr>
        <w:t>16 ИЮНЯ</w:t>
      </w:r>
    </w:p>
    <w:p w:rsidR="009F617C" w:rsidRDefault="009F617C">
      <w:pPr>
        <w:pStyle w:val="ConsPlusNormal"/>
        <w:jc w:val="both"/>
      </w:pPr>
    </w:p>
    <w:p w:rsidR="009F617C" w:rsidRDefault="009F617C">
      <w:pPr>
        <w:pStyle w:val="ConsPlusNormal"/>
        <w:jc w:val="both"/>
      </w:pPr>
      <w:hyperlink w:anchor="Par1843" w:tooltip="Ссылка на текущий документ" w:history="1">
        <w:r w:rsidR="008A2D91">
          <w:rPr>
            <w:color w:val="0000FF"/>
          </w:rPr>
          <w:t>Акцизы</w:t>
        </w:r>
      </w:hyperlink>
    </w:p>
    <w:p w:rsidR="009F617C" w:rsidRDefault="009F617C">
      <w:pPr>
        <w:pStyle w:val="ConsPlusNormal"/>
        <w:jc w:val="both"/>
      </w:pPr>
      <w:hyperlink w:anchor="Par1847"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1853"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7" w:name="Par1843"/>
            <w:bookmarkEnd w:id="197"/>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8" w:name="Par1847"/>
            <w:bookmarkEnd w:id="198"/>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199" w:name="Par1853"/>
            <w:bookmarkEnd w:id="199"/>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bl>
    <w:p w:rsidR="009F617C" w:rsidRDefault="009F617C">
      <w:pPr>
        <w:pStyle w:val="ConsPlusNormal"/>
        <w:jc w:val="both"/>
      </w:pPr>
    </w:p>
    <w:p w:rsidR="009F617C" w:rsidRDefault="008A2D91">
      <w:pPr>
        <w:pStyle w:val="ConsPlusNormal"/>
        <w:jc w:val="center"/>
        <w:outlineLvl w:val="0"/>
      </w:pPr>
      <w:bookmarkStart w:id="200" w:name="Par1858"/>
      <w:bookmarkEnd w:id="200"/>
      <w:r>
        <w:rPr>
          <w:b/>
          <w:bCs/>
        </w:rPr>
        <w:t>17 ИЮНЯ</w:t>
      </w:r>
    </w:p>
    <w:p w:rsidR="009F617C" w:rsidRDefault="009F617C">
      <w:pPr>
        <w:pStyle w:val="ConsPlusNormal"/>
        <w:jc w:val="both"/>
      </w:pPr>
    </w:p>
    <w:p w:rsidR="009F617C" w:rsidRDefault="009F617C">
      <w:pPr>
        <w:pStyle w:val="ConsPlusNormal"/>
        <w:jc w:val="both"/>
      </w:pPr>
      <w:hyperlink w:anchor="Par1864"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1" w:name="Par1864"/>
            <w:bookmarkEnd w:id="201"/>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май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202" w:name="Par1875"/>
      <w:bookmarkEnd w:id="202"/>
      <w:r>
        <w:rPr>
          <w:b/>
          <w:bCs/>
        </w:rPr>
        <w:t>18 ИЮНЯ</w:t>
      </w:r>
    </w:p>
    <w:p w:rsidR="009F617C" w:rsidRDefault="009F617C">
      <w:pPr>
        <w:pStyle w:val="ConsPlusNormal"/>
        <w:jc w:val="both"/>
      </w:pPr>
    </w:p>
    <w:p w:rsidR="009F617C" w:rsidRDefault="009F617C">
      <w:pPr>
        <w:pStyle w:val="ConsPlusNormal"/>
        <w:jc w:val="both"/>
      </w:pPr>
      <w:hyperlink w:anchor="Par1881"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3" w:name="Par1881"/>
            <w:bookmarkEnd w:id="20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июнь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июнь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bl>
    <w:p w:rsidR="009F617C" w:rsidRDefault="009F617C">
      <w:pPr>
        <w:pStyle w:val="ConsPlusNormal"/>
        <w:jc w:val="both"/>
      </w:pPr>
    </w:p>
    <w:p w:rsidR="009F617C" w:rsidRDefault="008A2D91">
      <w:pPr>
        <w:pStyle w:val="ConsPlusNormal"/>
        <w:jc w:val="center"/>
        <w:outlineLvl w:val="0"/>
      </w:pPr>
      <w:bookmarkStart w:id="204" w:name="Par1895"/>
      <w:bookmarkEnd w:id="204"/>
      <w:r>
        <w:rPr>
          <w:b/>
          <w:bCs/>
        </w:rPr>
        <w:t>20 ИЮНЯ</w:t>
      </w:r>
    </w:p>
    <w:p w:rsidR="009F617C" w:rsidRDefault="009F617C">
      <w:pPr>
        <w:pStyle w:val="ConsPlusNormal"/>
        <w:jc w:val="both"/>
      </w:pPr>
    </w:p>
    <w:p w:rsidR="009F617C" w:rsidRDefault="009F617C">
      <w:pPr>
        <w:pStyle w:val="ConsPlusNormal"/>
        <w:jc w:val="both"/>
      </w:pPr>
      <w:hyperlink w:anchor="Par1907"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1912"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1939" w:tooltip="Ссылка на текущий документ" w:history="1">
        <w:r w:rsidR="008A2D91">
          <w:rPr>
            <w:color w:val="0000FF"/>
          </w:rPr>
          <w:t>Косвенные налоги</w:t>
        </w:r>
      </w:hyperlink>
    </w:p>
    <w:p w:rsidR="009F617C" w:rsidRDefault="009F617C">
      <w:pPr>
        <w:pStyle w:val="ConsPlusNormal"/>
        <w:jc w:val="both"/>
      </w:pPr>
      <w:hyperlink w:anchor="Par1949" w:tooltip="Ссылка на текущий документ" w:history="1">
        <w:r w:rsidR="008A2D91">
          <w:rPr>
            <w:color w:val="0000FF"/>
          </w:rPr>
          <w:t>Акцизы</w:t>
        </w:r>
      </w:hyperlink>
    </w:p>
    <w:p w:rsidR="009F617C" w:rsidRDefault="009F617C">
      <w:pPr>
        <w:pStyle w:val="ConsPlusNormal"/>
        <w:jc w:val="both"/>
      </w:pPr>
      <w:hyperlink w:anchor="Par1953"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1958"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1968"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5" w:name="Par1907"/>
            <w:bookmarkEnd w:id="205"/>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мае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6" w:name="Par1912"/>
            <w:bookmarkEnd w:id="206"/>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июня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март, апрель, май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июня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июня 2013 г. по май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мая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июня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7" w:name="Par1939"/>
            <w:bookmarkEnd w:id="207"/>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май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8" w:name="Par1949"/>
            <w:bookmarkEnd w:id="208"/>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июля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09" w:name="Par1953"/>
            <w:bookmarkEnd w:id="209"/>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мая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0" w:name="Par1958"/>
            <w:bookmarkEnd w:id="210"/>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мае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май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1" w:name="Par1968"/>
            <w:bookmarkEnd w:id="211"/>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май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212" w:name="Par1974"/>
      <w:bookmarkEnd w:id="212"/>
      <w:r>
        <w:rPr>
          <w:b/>
          <w:bCs/>
        </w:rPr>
        <w:t>25 ИЮНЯ</w:t>
      </w:r>
    </w:p>
    <w:p w:rsidR="009F617C" w:rsidRDefault="009F617C">
      <w:pPr>
        <w:pStyle w:val="ConsPlusNormal"/>
        <w:jc w:val="both"/>
      </w:pPr>
    </w:p>
    <w:p w:rsidR="009F617C" w:rsidRDefault="009F617C">
      <w:pPr>
        <w:pStyle w:val="ConsPlusNormal"/>
        <w:jc w:val="both"/>
      </w:pPr>
      <w:hyperlink w:anchor="Par1981" w:tooltip="Ссылка на текущий документ" w:history="1">
        <w:r w:rsidR="008A2D91">
          <w:rPr>
            <w:color w:val="0000FF"/>
          </w:rPr>
          <w:t>Акцизы</w:t>
        </w:r>
      </w:hyperlink>
    </w:p>
    <w:p w:rsidR="009F617C" w:rsidRDefault="009F617C">
      <w:pPr>
        <w:pStyle w:val="ConsPlusNormal"/>
        <w:jc w:val="both"/>
      </w:pPr>
      <w:hyperlink w:anchor="Par2000"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3" w:name="Par1981"/>
            <w:bookmarkEnd w:id="21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май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март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w:t>
            </w:r>
          </w:p>
          <w:p w:rsidR="009F617C" w:rsidRDefault="008A2D91">
            <w:pPr>
              <w:pStyle w:val="ConsPlusNormal"/>
              <w:jc w:val="both"/>
            </w:pPr>
            <w:r>
              <w:t>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май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март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4" w:name="Par2000"/>
            <w:bookmarkEnd w:id="214"/>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215" w:name="Par2005"/>
      <w:bookmarkEnd w:id="215"/>
      <w:r>
        <w:rPr>
          <w:b/>
          <w:bCs/>
        </w:rPr>
        <w:t>30 ИЮНЯ</w:t>
      </w:r>
    </w:p>
    <w:p w:rsidR="009F617C" w:rsidRDefault="009F617C">
      <w:pPr>
        <w:pStyle w:val="ConsPlusNormal"/>
        <w:jc w:val="both"/>
      </w:pPr>
    </w:p>
    <w:p w:rsidR="009F617C" w:rsidRDefault="009F617C">
      <w:pPr>
        <w:pStyle w:val="ConsPlusNormal"/>
        <w:jc w:val="both"/>
      </w:pPr>
      <w:hyperlink w:anchor="Par2012"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2033"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6" w:name="Par2012"/>
            <w:bookmarkEnd w:id="216"/>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третьего ежемесячного авансового платежа, подлежащего уплате</w:t>
            </w:r>
          </w:p>
          <w:p w:rsidR="009F617C" w:rsidRDefault="008A2D91">
            <w:pPr>
              <w:pStyle w:val="ConsPlusNormal"/>
              <w:jc w:val="both"/>
            </w:pPr>
            <w:r>
              <w:t>во II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мае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май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w:t>
            </w:r>
          </w:p>
          <w:p w:rsidR="009F617C" w:rsidRDefault="008A2D91">
            <w:pPr>
              <w:pStyle w:val="ConsPlusNormal"/>
              <w:jc w:val="both"/>
            </w:pPr>
            <w:r>
              <w:t>(Инструкция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май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7" w:name="Par2033"/>
            <w:bookmarkEnd w:id="217"/>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май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являющиеся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218" w:name="Par2039"/>
      <w:bookmarkEnd w:id="218"/>
      <w:r>
        <w:rPr>
          <w:b/>
          <w:bCs/>
        </w:rPr>
        <w:t>1 ИЮЛЯ</w:t>
      </w:r>
    </w:p>
    <w:p w:rsidR="009F617C" w:rsidRDefault="009F617C">
      <w:pPr>
        <w:pStyle w:val="ConsPlusNormal"/>
        <w:jc w:val="both"/>
      </w:pPr>
    </w:p>
    <w:p w:rsidR="009F617C" w:rsidRDefault="009F617C">
      <w:pPr>
        <w:pStyle w:val="ConsPlusNormal"/>
        <w:jc w:val="both"/>
      </w:pPr>
      <w:hyperlink w:anchor="Par2045"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19" w:name="Par2045"/>
            <w:bookmarkEnd w:id="219"/>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об отказе от освобождения или приостановлении его использования по операциям реализации, предусмотренных п. 3 ст. 149 НК РФ, от налогообложения,</w:t>
            </w:r>
          </w:p>
          <w:p w:rsidR="009F617C" w:rsidRDefault="008A2D91">
            <w:pPr>
              <w:pStyle w:val="ConsPlusNormal"/>
              <w:jc w:val="both"/>
            </w:pPr>
            <w:r>
              <w:t>начиная с III квартала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операции по реализации товаров (работ, услуг), предусмотренные п. 3 ст. 149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отказе от использования права на освобождение от исполнения обязанностей налогоплательщика,</w:t>
            </w:r>
          </w:p>
          <w:p w:rsidR="009F617C" w:rsidRDefault="008A2D91">
            <w:pPr>
              <w:pStyle w:val="ConsPlusNormal"/>
              <w:jc w:val="both"/>
            </w:pPr>
            <w:r>
              <w:t>начиная с III квартала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которые ранее направляли уведомление об использовании права на освобождение или о продлении срока освобождения)</w:t>
            </w:r>
          </w:p>
        </w:tc>
      </w:tr>
    </w:tbl>
    <w:p w:rsidR="009F617C" w:rsidRDefault="009F617C">
      <w:pPr>
        <w:pStyle w:val="ConsPlusNormal"/>
        <w:jc w:val="both"/>
      </w:pPr>
    </w:p>
    <w:p w:rsidR="009F617C" w:rsidRDefault="008A2D91">
      <w:pPr>
        <w:pStyle w:val="ConsPlusNormal"/>
        <w:jc w:val="center"/>
        <w:outlineLvl w:val="0"/>
      </w:pPr>
      <w:bookmarkStart w:id="220" w:name="Par2054"/>
      <w:bookmarkEnd w:id="220"/>
      <w:r>
        <w:rPr>
          <w:b/>
          <w:bCs/>
        </w:rPr>
        <w:t>10 ИЮЛЯ</w:t>
      </w:r>
    </w:p>
    <w:p w:rsidR="009F617C" w:rsidRDefault="009F617C">
      <w:pPr>
        <w:pStyle w:val="ConsPlusNormal"/>
        <w:jc w:val="both"/>
      </w:pPr>
    </w:p>
    <w:p w:rsidR="009F617C" w:rsidRDefault="009F617C">
      <w:pPr>
        <w:pStyle w:val="ConsPlusNormal"/>
        <w:jc w:val="both"/>
      </w:pPr>
      <w:hyperlink w:anchor="Par2061"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hyperlink w:anchor="Par2065" w:tooltip="Ссылка на текущий документ" w:history="1">
        <w:r w:rsidR="008A2D91">
          <w:rPr>
            <w:color w:val="0000FF"/>
          </w:rPr>
          <w:t>Использование, охрана, защита, воспроизводство лесов, лесоразведение</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1" w:name="Par2061"/>
            <w:bookmarkEnd w:id="221"/>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2" w:name="Par2065"/>
            <w:bookmarkEnd w:id="222"/>
            <w:r>
              <w:t>Использование, охрана, защита, воспроизводство лесов, лесоразведение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отчета об использовании лесов;</w:t>
            </w:r>
          </w:p>
          <w:p w:rsidR="009F617C" w:rsidRDefault="008A2D91">
            <w:pPr>
              <w:pStyle w:val="ConsPlusNormal"/>
              <w:jc w:val="both"/>
            </w:pPr>
            <w:r>
              <w:t>- отчета об охране и о защите лесов;</w:t>
            </w:r>
          </w:p>
          <w:p w:rsidR="009F617C" w:rsidRDefault="008A2D91">
            <w:pPr>
              <w:pStyle w:val="ConsPlusNormal"/>
              <w:jc w:val="both"/>
            </w:pPr>
            <w:r>
              <w:t>- отчета о воспроизводстве лесов и лесоразведении</w:t>
            </w:r>
          </w:p>
          <w:p w:rsidR="009F617C" w:rsidRDefault="008A2D91">
            <w:pPr>
              <w:pStyle w:val="ConsPlusNormal"/>
              <w:jc w:val="both"/>
            </w:pPr>
            <w:r>
              <w:t>за II квартал 2014 г.</w:t>
            </w:r>
          </w:p>
          <w:p w:rsidR="009F617C" w:rsidRDefault="008A2D91">
            <w:pPr>
              <w:pStyle w:val="ConsPlusNormal"/>
              <w:jc w:val="both"/>
            </w:pPr>
            <w:r>
              <w:t>Формы отчетов установлены Приказом Рослесхоза от 14.02.2012 N 47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Участники лесных отношений (граждане и юридические лица)</w:t>
            </w:r>
          </w:p>
        </w:tc>
      </w:tr>
    </w:tbl>
    <w:p w:rsidR="009F617C" w:rsidRDefault="009F617C">
      <w:pPr>
        <w:pStyle w:val="ConsPlusNormal"/>
        <w:jc w:val="both"/>
      </w:pPr>
    </w:p>
    <w:p w:rsidR="009F617C" w:rsidRDefault="008A2D91">
      <w:pPr>
        <w:pStyle w:val="ConsPlusNormal"/>
        <w:jc w:val="center"/>
        <w:outlineLvl w:val="0"/>
      </w:pPr>
      <w:bookmarkStart w:id="223" w:name="Par2074"/>
      <w:bookmarkEnd w:id="223"/>
      <w:r>
        <w:rPr>
          <w:b/>
          <w:bCs/>
        </w:rPr>
        <w:t>14 ИЮЛЯ</w:t>
      </w:r>
    </w:p>
    <w:p w:rsidR="009F617C" w:rsidRDefault="009F617C">
      <w:pPr>
        <w:pStyle w:val="ConsPlusNormal"/>
        <w:jc w:val="both"/>
      </w:pPr>
    </w:p>
    <w:p w:rsidR="009F617C" w:rsidRDefault="009F617C">
      <w:pPr>
        <w:pStyle w:val="ConsPlusNormal"/>
        <w:jc w:val="both"/>
      </w:pPr>
      <w:hyperlink w:anchor="Par2080"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4" w:name="Par2080"/>
            <w:bookmarkEnd w:id="224"/>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полугодие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июнь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полугодие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для которых отчетным периодом является первый квартал, полугодие и девять месяцев,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225" w:name="Par2100"/>
      <w:bookmarkEnd w:id="225"/>
      <w:r>
        <w:rPr>
          <w:b/>
          <w:bCs/>
        </w:rPr>
        <w:t>15 ИЮЛЯ</w:t>
      </w:r>
    </w:p>
    <w:p w:rsidR="009F617C" w:rsidRDefault="009F617C">
      <w:pPr>
        <w:pStyle w:val="ConsPlusNormal"/>
        <w:jc w:val="both"/>
      </w:pPr>
    </w:p>
    <w:p w:rsidR="009F617C" w:rsidRDefault="009F617C">
      <w:pPr>
        <w:pStyle w:val="ConsPlusNormal"/>
        <w:jc w:val="both"/>
      </w:pPr>
      <w:hyperlink w:anchor="Par2111" w:tooltip="Ссылка на текущий документ" w:history="1">
        <w:r w:rsidR="008A2D91">
          <w:rPr>
            <w:color w:val="0000FF"/>
          </w:rPr>
          <w:t>Акцизы</w:t>
        </w:r>
      </w:hyperlink>
    </w:p>
    <w:p w:rsidR="009F617C" w:rsidRDefault="009F617C">
      <w:pPr>
        <w:pStyle w:val="ConsPlusNormal"/>
        <w:jc w:val="both"/>
      </w:pPr>
      <w:hyperlink w:anchor="Par2115"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2134"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2138"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2144"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2148"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6" w:name="Par2111"/>
            <w:bookmarkEnd w:id="22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7" w:name="Par2115"/>
            <w:bookmarkEnd w:id="227"/>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общей суммы налога (на основании п. 6 ст. 227 НК РФ)</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индивидуальные предприниматели;</w:t>
            </w:r>
          </w:p>
          <w:p w:rsidR="009F617C" w:rsidRDefault="008A2D91">
            <w:pPr>
              <w:pStyle w:val="ConsPlusNormal"/>
              <w:jc w:val="both"/>
            </w:pPr>
            <w:r>
              <w:t>- нотариусы, занимающиеся частной практикой;</w:t>
            </w:r>
          </w:p>
          <w:p w:rsidR="009F617C" w:rsidRDefault="008A2D91">
            <w:pPr>
              <w:pStyle w:val="ConsPlusNormal"/>
              <w:jc w:val="both"/>
            </w:pPr>
            <w:r>
              <w:t>- адвокаты, учредившие адвокатские кабинеты;</w:t>
            </w:r>
          </w:p>
          <w:p w:rsidR="009F617C" w:rsidRDefault="008A2D91">
            <w:pPr>
              <w:pStyle w:val="ConsPlusNormal"/>
              <w:jc w:val="both"/>
            </w:pPr>
            <w:r>
              <w:t>- другие лица, занимающиеся частной практикой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общей суммы налога (на основании п. 4 ст. 228 НК РФ)</w:t>
            </w:r>
          </w:p>
          <w:p w:rsidR="009F617C" w:rsidRDefault="008A2D91">
            <w:pPr>
              <w:pStyle w:val="ConsPlusNormal"/>
              <w:jc w:val="both"/>
            </w:pPr>
            <w:r>
              <w:t>за 2013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физические лица по отдельным видам полученных доходов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налогу на основании налогового уведомления</w:t>
            </w:r>
          </w:p>
          <w:p w:rsidR="009F617C" w:rsidRDefault="008A2D91">
            <w:pPr>
              <w:pStyle w:val="ConsPlusNormal"/>
              <w:jc w:val="both"/>
            </w:pPr>
            <w:r>
              <w:t>за январь - июнь 2014 г.</w:t>
            </w:r>
          </w:p>
          <w:p w:rsidR="009F617C" w:rsidRDefault="008A2D91">
            <w:pPr>
              <w:pStyle w:val="ConsPlusNormal"/>
              <w:jc w:val="both"/>
            </w:pPr>
            <w:r>
              <w:t>Форма уведомления утверждена Приказом МНС России от 27.07.2004 N САЭ-3-04/440@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индивидуальные предприниматели;</w:t>
            </w:r>
          </w:p>
          <w:p w:rsidR="009F617C" w:rsidRDefault="008A2D91">
            <w:pPr>
              <w:pStyle w:val="ConsPlusNormal"/>
              <w:jc w:val="both"/>
            </w:pPr>
            <w:r>
              <w:t>- нотариусы, занимающиеся частной практикой;</w:t>
            </w:r>
          </w:p>
          <w:p w:rsidR="009F617C" w:rsidRDefault="008A2D91">
            <w:pPr>
              <w:pStyle w:val="ConsPlusNormal"/>
              <w:jc w:val="both"/>
            </w:pPr>
            <w:r>
              <w:t>- адвокаты, учредившие адвокатские кабинеты;</w:t>
            </w:r>
          </w:p>
          <w:p w:rsidR="009F617C" w:rsidRDefault="008A2D91">
            <w:pPr>
              <w:pStyle w:val="ConsPlusNormal"/>
              <w:jc w:val="both"/>
            </w:pPr>
            <w:r>
              <w:t>- другие лица, занимающиеся частной практикой</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8" w:name="Par2134"/>
            <w:bookmarkEnd w:id="228"/>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утрате права на применение упрощенной системы налогообложения и переходе на иной режим налогообложения, осуществленном в соответствии с п. 4 ст. 346.13 НК РФ</w:t>
            </w:r>
          </w:p>
          <w:p w:rsidR="009F617C" w:rsidRDefault="008A2D91">
            <w:pPr>
              <w:pStyle w:val="ConsPlusNormal"/>
              <w:jc w:val="both"/>
            </w:pPr>
            <w:r>
              <w:t>Рекомендуемая форма сообщения N 26.2-2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29" w:name="Par2138"/>
            <w:bookmarkEnd w:id="229"/>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0" w:name="Par2144"/>
            <w:bookmarkEnd w:id="230"/>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1" w:name="Par2148"/>
            <w:bookmarkEnd w:id="231"/>
            <w:r>
              <w:t>Отчетность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w:t>
            </w:r>
          </w:p>
          <w:p w:rsidR="009F617C" w:rsidRDefault="008A2D91">
            <w:pPr>
              <w:pStyle w:val="ConsPlusNormal"/>
              <w:jc w:val="both"/>
            </w:pPr>
            <w:r>
              <w:t>за полугодие 2014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9F617C" w:rsidRDefault="008A2D91">
            <w:pPr>
              <w:pStyle w:val="ConsPlusNormal"/>
              <w:jc w:val="both"/>
            </w:pPr>
            <w:r>
              <w:t>за II квартал 2014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9F617C" w:rsidRDefault="008A2D91">
            <w:pPr>
              <w:pStyle w:val="ConsPlusNormal"/>
              <w:jc w:val="both"/>
            </w:pPr>
            <w:r>
              <w:t>за II квартал 2014 г.</w:t>
            </w:r>
          </w:p>
          <w:p w:rsidR="009F617C" w:rsidRDefault="008A2D91">
            <w:pPr>
              <w:pStyle w:val="ConsPlusNormal"/>
              <w:jc w:val="both"/>
            </w:pPr>
            <w:r>
              <w:t>(представляется одновременно с отчетом по форме - 4 ФСС)</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bl>
    <w:p w:rsidR="009F617C" w:rsidRDefault="009F617C">
      <w:pPr>
        <w:pStyle w:val="ConsPlusNormal"/>
        <w:jc w:val="both"/>
      </w:pPr>
    </w:p>
    <w:p w:rsidR="009F617C" w:rsidRDefault="008A2D91">
      <w:pPr>
        <w:pStyle w:val="ConsPlusNormal"/>
        <w:jc w:val="center"/>
        <w:outlineLvl w:val="0"/>
      </w:pPr>
      <w:bookmarkStart w:id="232" w:name="Par2162"/>
      <w:bookmarkEnd w:id="232"/>
      <w:r>
        <w:rPr>
          <w:b/>
          <w:bCs/>
        </w:rPr>
        <w:t>18 ИЮЛЯ</w:t>
      </w:r>
    </w:p>
    <w:p w:rsidR="009F617C" w:rsidRDefault="009F617C">
      <w:pPr>
        <w:pStyle w:val="ConsPlusNormal"/>
        <w:jc w:val="both"/>
      </w:pPr>
    </w:p>
    <w:p w:rsidR="009F617C" w:rsidRDefault="009F617C">
      <w:pPr>
        <w:pStyle w:val="ConsPlusNormal"/>
        <w:jc w:val="both"/>
      </w:pPr>
      <w:hyperlink w:anchor="Par2169" w:tooltip="Ссылка на текущий документ" w:history="1">
        <w:r w:rsidR="008A2D91">
          <w:rPr>
            <w:color w:val="0000FF"/>
          </w:rPr>
          <w:t>Акцизы</w:t>
        </w:r>
      </w:hyperlink>
    </w:p>
    <w:p w:rsidR="009F617C" w:rsidRDefault="009F617C">
      <w:pPr>
        <w:pStyle w:val="ConsPlusNormal"/>
        <w:jc w:val="both"/>
      </w:pPr>
      <w:hyperlink w:anchor="Par2182" w:tooltip="Ссылка на текущий документ" w:history="1">
        <w:r w:rsidR="008A2D91">
          <w:rPr>
            <w:color w:val="0000FF"/>
          </w:rPr>
          <w:t>Плата за негативное воздействие на окружающую среду</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3" w:name="Par2169"/>
            <w:bookmarkEnd w:id="23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июль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июль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4" w:name="Par2182"/>
            <w:bookmarkEnd w:id="234"/>
            <w:r>
              <w:t>Плата за негативное воздействие на окружающую среду</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 Последний день срока попадает на 20 июля (воскресенье). Перенос срока не установлен</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и уплата платы по итогам II квартала 2014 г.</w:t>
            </w:r>
          </w:p>
          <w:p w:rsidR="009F617C" w:rsidRDefault="008A2D91">
            <w:pPr>
              <w:pStyle w:val="ConsPlusNormal"/>
              <w:jc w:val="both"/>
            </w:pPr>
            <w:r>
              <w:t>Форма расчета утверждена Приказом Ростехнадзора от 05.04.2007 N 204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Природопользователи</w:t>
            </w:r>
          </w:p>
        </w:tc>
      </w:tr>
    </w:tbl>
    <w:p w:rsidR="009F617C" w:rsidRDefault="009F617C">
      <w:pPr>
        <w:pStyle w:val="ConsPlusNormal"/>
        <w:jc w:val="both"/>
      </w:pPr>
    </w:p>
    <w:p w:rsidR="009F617C" w:rsidRDefault="008A2D91">
      <w:pPr>
        <w:pStyle w:val="ConsPlusNormal"/>
        <w:jc w:val="center"/>
        <w:outlineLvl w:val="0"/>
      </w:pPr>
      <w:bookmarkStart w:id="235" w:name="Par2188"/>
      <w:bookmarkEnd w:id="235"/>
      <w:r>
        <w:rPr>
          <w:b/>
          <w:bCs/>
        </w:rPr>
        <w:t>21 ИЮЛЯ</w:t>
      </w:r>
    </w:p>
    <w:p w:rsidR="009F617C" w:rsidRDefault="009F617C">
      <w:pPr>
        <w:pStyle w:val="ConsPlusNormal"/>
        <w:jc w:val="both"/>
      </w:pPr>
    </w:p>
    <w:p w:rsidR="009F617C" w:rsidRDefault="009F617C">
      <w:pPr>
        <w:pStyle w:val="ConsPlusNormal"/>
        <w:jc w:val="both"/>
      </w:pPr>
      <w:hyperlink w:anchor="Par2206" w:tooltip="Ссылка на текущий документ" w:history="1">
        <w:r w:rsidR="008A2D91">
          <w:rPr>
            <w:color w:val="0000FF"/>
          </w:rPr>
          <w:t>Единая (упрощенная) налоговая декларация</w:t>
        </w:r>
      </w:hyperlink>
    </w:p>
    <w:p w:rsidR="009F617C" w:rsidRDefault="009F617C">
      <w:pPr>
        <w:pStyle w:val="ConsPlusNormal"/>
        <w:jc w:val="both"/>
      </w:pPr>
      <w:hyperlink w:anchor="Par2211"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2216"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2263" w:tooltip="Ссылка на текущий документ" w:history="1">
        <w:r w:rsidR="008A2D91">
          <w:rPr>
            <w:color w:val="0000FF"/>
          </w:rPr>
          <w:t>Косвенные налоги</w:t>
        </w:r>
      </w:hyperlink>
    </w:p>
    <w:p w:rsidR="009F617C" w:rsidRDefault="009F617C">
      <w:pPr>
        <w:pStyle w:val="ConsPlusNormal"/>
        <w:jc w:val="both"/>
      </w:pPr>
      <w:hyperlink w:anchor="Par2273" w:tooltip="Ссылка на текущий документ" w:history="1">
        <w:r w:rsidR="008A2D91">
          <w:rPr>
            <w:color w:val="0000FF"/>
          </w:rPr>
          <w:t>Акцизы</w:t>
        </w:r>
      </w:hyperlink>
    </w:p>
    <w:p w:rsidR="009F617C" w:rsidRDefault="009F617C">
      <w:pPr>
        <w:pStyle w:val="ConsPlusNormal"/>
        <w:jc w:val="both"/>
      </w:pPr>
      <w:hyperlink w:anchor="Par2277" w:tooltip="Ссылка на текущий документ" w:history="1">
        <w:r w:rsidR="008A2D91">
          <w:rPr>
            <w:color w:val="0000FF"/>
          </w:rP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hyperlink>
    </w:p>
    <w:p w:rsidR="009F617C" w:rsidRDefault="009F617C">
      <w:pPr>
        <w:pStyle w:val="ConsPlusNormal"/>
        <w:jc w:val="both"/>
      </w:pPr>
      <w:hyperlink w:anchor="Par2283"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2288"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2298" w:tooltip="Ссылка на текущий документ" w:history="1">
        <w:r w:rsidR="008A2D91">
          <w:rPr>
            <w:color w:val="0000FF"/>
          </w:rPr>
          <w:t>Водный налог</w:t>
        </w:r>
      </w:hyperlink>
    </w:p>
    <w:p w:rsidR="009F617C" w:rsidRDefault="009F617C">
      <w:pPr>
        <w:pStyle w:val="ConsPlusNormal"/>
        <w:jc w:val="both"/>
      </w:pPr>
      <w:hyperlink w:anchor="Par2303"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hyperlink w:anchor="Par2307"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hyperlink w:anchor="Par2315" w:tooltip="Ссылка на текущий документ" w:history="1">
        <w:r w:rsidR="008A2D91">
          <w:rPr>
            <w:color w:val="0000FF"/>
          </w:rPr>
          <w:t>Налог на игорный бизнес</w:t>
        </w:r>
      </w:hyperlink>
    </w:p>
    <w:p w:rsidR="009F617C" w:rsidRDefault="009F617C">
      <w:pPr>
        <w:pStyle w:val="ConsPlusNormal"/>
        <w:jc w:val="both"/>
      </w:pPr>
      <w:hyperlink w:anchor="Par2320"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6" w:name="Par2206"/>
            <w:bookmarkEnd w:id="236"/>
            <w:r>
              <w:t>Единая (упрощенная) налоговая декларация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полугодие 2014 г.</w:t>
            </w:r>
          </w:p>
          <w:p w:rsidR="009F617C" w:rsidRDefault="008A2D91">
            <w:pPr>
              <w:pStyle w:val="ConsPlusNormal"/>
              <w:jc w:val="both"/>
            </w:pPr>
            <w:r>
              <w:t>Форма декларации утверждена Приказом Минфина России от 10.07.2007 N 62н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по одному или нескольким налогам, не осуществляющие операций, в результате которых происходит движение денежных средств на их счетах в банках (в кассе организации), и не имеющие по этим налогам объектов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7" w:name="Par2211"/>
            <w:bookmarkEnd w:id="237"/>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июне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8" w:name="Par2216"/>
            <w:bookmarkEnd w:id="238"/>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II квартал 2014 г.</w:t>
            </w:r>
          </w:p>
          <w:p w:rsidR="009F617C" w:rsidRDefault="008A2D91">
            <w:pPr>
              <w:pStyle w:val="ConsPlusNormal"/>
              <w:jc w:val="both"/>
            </w:pPr>
            <w:r>
              <w:t>Форма декларации утверждена Приказом Минфина России от 15.10.2009 N 104н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Налоговые агенты</w:t>
            </w:r>
          </w:p>
          <w:p w:rsidR="009F617C" w:rsidRDefault="008A2D91">
            <w:pPr>
              <w:pStyle w:val="ConsPlusNormal"/>
              <w:jc w:val="both"/>
            </w:pPr>
            <w:r>
              <w:t>Лица, в случае выставления ими покупателю счета-фактуры с выделением НДС.</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полной суммы налога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в случае выставления ими покупателю счета-фактуры с выделением суммы налога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июля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апрель, май и июнь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июля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июля 2013 г. по июнь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июня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июля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39" w:name="Par2263"/>
            <w:bookmarkEnd w:id="239"/>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июнь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0" w:name="Par2273"/>
            <w:bookmarkEnd w:id="240"/>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августа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1" w:name="Par2277"/>
            <w:bookmarkEnd w:id="241"/>
            <w: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деклараций</w:t>
            </w:r>
          </w:p>
          <w:p w:rsidR="009F617C" w:rsidRDefault="008A2D91">
            <w:pPr>
              <w:pStyle w:val="ConsPlusNormal"/>
              <w:jc w:val="both"/>
            </w:pPr>
            <w:r>
              <w:t>за II квартал 2014 г.</w:t>
            </w:r>
          </w:p>
          <w:p w:rsidR="009F617C" w:rsidRDefault="008A2D91">
            <w:pPr>
              <w:pStyle w:val="ConsPlusNormal"/>
              <w:jc w:val="both"/>
            </w:pPr>
            <w:r>
              <w:t>Формы деклараций утверждены Постановлением Правительства РФ от 09.08.2012 N 815.</w:t>
            </w:r>
          </w:p>
          <w:p w:rsidR="009F617C" w:rsidRDefault="008A2D91">
            <w:pPr>
              <w:pStyle w:val="ConsPlusNormal"/>
              <w:jc w:val="both"/>
            </w:pPr>
            <w:r>
              <w:t>Порядок заполнения деклараций утвержден Приказом Росалкогольрегулирования от 23.08.2012 N 231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индивидуальные предприниматели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2" w:name="Par2283"/>
            <w:bookmarkEnd w:id="242"/>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июня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3" w:name="Par2288"/>
            <w:bookmarkEnd w:id="243"/>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июне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июнь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4" w:name="Par2298"/>
            <w:bookmarkEnd w:id="244"/>
            <w:r>
              <w:t>Водный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II квартал 2014 г.</w:t>
            </w:r>
          </w:p>
          <w:p w:rsidR="009F617C" w:rsidRDefault="008A2D91">
            <w:pPr>
              <w:pStyle w:val="ConsPlusNormal"/>
              <w:jc w:val="both"/>
            </w:pPr>
            <w:r>
              <w:t>Форма декларации утверждена Приказом Минфина России от 03.03.2005 N 29н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специальное и (или) особое водопользование</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5" w:name="Par2303"/>
            <w:bookmarkEnd w:id="245"/>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утрате права на применение единого сельскохозяйственного налога.</w:t>
            </w:r>
          </w:p>
          <w:p w:rsidR="009F617C" w:rsidRDefault="008A2D91">
            <w:pPr>
              <w:pStyle w:val="ConsPlusNormal"/>
              <w:jc w:val="both"/>
            </w:pPr>
            <w:r>
              <w:t>Рекомендуемая форма сообщения N 26.1-2 утверждена Приказом ФНС России от 28.01.2013 N ММВ-7-3/41@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6" w:name="Par2307"/>
            <w:bookmarkEnd w:id="246"/>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II квартал 2014 г.</w:t>
            </w:r>
          </w:p>
          <w:p w:rsidR="009F617C" w:rsidRDefault="008A2D91">
            <w:pPr>
              <w:pStyle w:val="ConsPlusNormal"/>
              <w:jc w:val="both"/>
            </w:pPr>
            <w:r>
              <w:t>Форма декларации утверждена Приказом ФНС России от 23.01.2012 N ММВ-7-3/13@</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p w:rsidR="009F617C" w:rsidRDefault="008A2D91">
            <w:pPr>
              <w:pStyle w:val="ConsPlusNormal"/>
              <w:jc w:val="both"/>
            </w:pPr>
            <w:r>
              <w:t>- компании, управляющие розничным рынком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7" w:name="Par2315"/>
            <w:bookmarkEnd w:id="247"/>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июнь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48" w:name="Par2320"/>
            <w:bookmarkEnd w:id="248"/>
            <w: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реестра застрахованных лиц, за которых перечислены дополнительные страховые взносы на накопительную часть трудовой пенсии и уплачены взносы работодателя,</w:t>
            </w:r>
          </w:p>
          <w:p w:rsidR="009F617C" w:rsidRDefault="008A2D91">
            <w:pPr>
              <w:pStyle w:val="ConsPlusNormal"/>
              <w:jc w:val="both"/>
            </w:pPr>
            <w:r>
              <w:t>за II квартал 2014 г.</w:t>
            </w:r>
          </w:p>
          <w:p w:rsidR="009F617C" w:rsidRDefault="008A2D91">
            <w:pPr>
              <w:pStyle w:val="ConsPlusNormal"/>
              <w:jc w:val="both"/>
            </w:pPr>
            <w:r>
              <w:t>Форма ДСВ-3 реестра утверждена Постановлением Правления ПФР от 12.11.2008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(работодатели)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 копий платежных документов за истекший квартал с отметками кредитной организации об исполнении лично либо через орган (организацию), с которым (с которой) у ПФ РФ заключено соглашение о взаимном удостоверении подписей в соответствии с пп. 3 п. 4 ст. 32 Федерального закона от 24.07.2002 N 111-ФЗ в территориальные органы ПФ РФ,</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самостоятельно уплачивающие дополнительные страховые взносы на накопительную часть трудовой пенсии</w:t>
            </w:r>
          </w:p>
        </w:tc>
      </w:tr>
    </w:tbl>
    <w:p w:rsidR="009F617C" w:rsidRDefault="009F617C">
      <w:pPr>
        <w:pStyle w:val="ConsPlusNormal"/>
        <w:jc w:val="both"/>
      </w:pPr>
    </w:p>
    <w:p w:rsidR="009F617C" w:rsidRDefault="008A2D91">
      <w:pPr>
        <w:pStyle w:val="ConsPlusNormal"/>
        <w:jc w:val="center"/>
        <w:outlineLvl w:val="0"/>
      </w:pPr>
      <w:bookmarkStart w:id="249" w:name="Par2330"/>
      <w:bookmarkEnd w:id="249"/>
      <w:r>
        <w:rPr>
          <w:b/>
          <w:bCs/>
        </w:rPr>
        <w:t>25 ИЮЛЯ</w:t>
      </w:r>
    </w:p>
    <w:p w:rsidR="009F617C" w:rsidRDefault="009F617C">
      <w:pPr>
        <w:pStyle w:val="ConsPlusNormal"/>
        <w:jc w:val="both"/>
      </w:pPr>
    </w:p>
    <w:p w:rsidR="009F617C" w:rsidRDefault="009F617C">
      <w:pPr>
        <w:pStyle w:val="ConsPlusNormal"/>
        <w:jc w:val="both"/>
      </w:pPr>
      <w:hyperlink w:anchor="Par2340" w:tooltip="Ссылка на текущий документ" w:history="1">
        <w:r w:rsidR="008A2D91">
          <w:rPr>
            <w:color w:val="0000FF"/>
          </w:rPr>
          <w:t>Акцизы</w:t>
        </w:r>
      </w:hyperlink>
    </w:p>
    <w:p w:rsidR="009F617C" w:rsidRDefault="009F617C">
      <w:pPr>
        <w:pStyle w:val="ConsPlusNormal"/>
        <w:jc w:val="both"/>
      </w:pPr>
      <w:hyperlink w:anchor="Par2359"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2363"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hyperlink w:anchor="Par2367"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2375"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0" w:name="Par2340"/>
            <w:bookmarkEnd w:id="250"/>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июнь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апрель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w:t>
            </w:r>
          </w:p>
          <w:p w:rsidR="009F617C" w:rsidRDefault="008A2D91">
            <w:pPr>
              <w:pStyle w:val="ConsPlusNormal"/>
              <w:jc w:val="both"/>
            </w:pPr>
            <w:r>
              <w:t>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июнь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апрель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1" w:name="Par2359"/>
            <w:bookmarkEnd w:id="251"/>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2" w:name="Par2363"/>
            <w:bookmarkEnd w:id="252"/>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авансовых платежей</w:t>
            </w:r>
          </w:p>
          <w:p w:rsidR="009F617C" w:rsidRDefault="008A2D91">
            <w:pPr>
              <w:pStyle w:val="ConsPlusNormal"/>
              <w:jc w:val="both"/>
            </w:pPr>
            <w:r>
              <w:t>за полугодие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являющиеся сельскохозяйственными товаропроизводителями и перешедшие на уплату единого сельскохозяйственного налога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3" w:name="Par2367"/>
            <w:bookmarkEnd w:id="253"/>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налогу</w:t>
            </w:r>
          </w:p>
          <w:p w:rsidR="009F617C" w:rsidRDefault="008A2D91">
            <w:pPr>
              <w:pStyle w:val="ConsPlusNormal"/>
              <w:jc w:val="both"/>
            </w:pPr>
            <w:r>
              <w:t>за полугодие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перешедшие на упрощенную систему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 в случае если налогоплательщик утратил право применять УСН на основании п. 4 ст. 346.13 НК РФ</w:t>
            </w:r>
          </w:p>
          <w:p w:rsidR="009F617C" w:rsidRDefault="008A2D91">
            <w:pPr>
              <w:pStyle w:val="ConsPlusNormal"/>
              <w:jc w:val="both"/>
            </w:pPr>
            <w:r>
              <w:t>во II квартале 2014 г.</w:t>
            </w:r>
          </w:p>
          <w:p w:rsidR="009F617C" w:rsidRDefault="008A2D91">
            <w:pPr>
              <w:pStyle w:val="ConsPlusNormal"/>
              <w:jc w:val="both"/>
            </w:pPr>
            <w:r>
              <w:t>Форма декларации утверждена Приказом Минфина России от 22.06.2009 N 58н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4" w:name="Par2375"/>
            <w:bookmarkEnd w:id="254"/>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единого налога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bl>
    <w:p w:rsidR="009F617C" w:rsidRDefault="009F617C">
      <w:pPr>
        <w:pStyle w:val="ConsPlusNormal"/>
        <w:jc w:val="both"/>
      </w:pPr>
    </w:p>
    <w:p w:rsidR="009F617C" w:rsidRDefault="008A2D91">
      <w:pPr>
        <w:pStyle w:val="ConsPlusNormal"/>
        <w:jc w:val="center"/>
        <w:outlineLvl w:val="0"/>
      </w:pPr>
      <w:bookmarkStart w:id="255" w:name="Par2380"/>
      <w:bookmarkEnd w:id="255"/>
      <w:r>
        <w:rPr>
          <w:b/>
          <w:bCs/>
        </w:rPr>
        <w:t>28 ИЮЛЯ</w:t>
      </w:r>
    </w:p>
    <w:p w:rsidR="009F617C" w:rsidRDefault="009F617C">
      <w:pPr>
        <w:pStyle w:val="ConsPlusNormal"/>
        <w:jc w:val="both"/>
      </w:pPr>
    </w:p>
    <w:p w:rsidR="009F617C" w:rsidRDefault="009F617C">
      <w:pPr>
        <w:pStyle w:val="ConsPlusNormal"/>
        <w:jc w:val="both"/>
      </w:pPr>
      <w:hyperlink w:anchor="Par2386"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6" w:name="Par2386"/>
            <w:bookmarkEnd w:id="256"/>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первого ежемесячного авансового платежа, подлежащего уплате</w:t>
            </w:r>
          </w:p>
          <w:p w:rsidR="009F617C" w:rsidRDefault="008A2D91">
            <w:pPr>
              <w:pStyle w:val="ConsPlusNormal"/>
              <w:jc w:val="both"/>
            </w:pPr>
            <w:r>
              <w:t>в III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II квартал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II квартал 2014 г.</w:t>
            </w:r>
          </w:p>
          <w:p w:rsidR="009F617C" w:rsidRDefault="008A2D91">
            <w:pPr>
              <w:pStyle w:val="ConsPlusNormal"/>
              <w:jc w:val="both"/>
            </w:pPr>
            <w:r>
              <w:t>Форма расчета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II квартал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для которого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июнь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июнь 2014 г.</w:t>
            </w:r>
          </w:p>
          <w:p w:rsidR="009F617C" w:rsidRDefault="008A2D91">
            <w:pPr>
              <w:pStyle w:val="ConsPlusNormal"/>
              <w:jc w:val="both"/>
            </w:pPr>
            <w:r>
              <w:t>Форма расчета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июнь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июне либо 3 млн. руб. во II квартале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итогам отчетного периода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с выручкой от реализации, не превышающей 1 млн. руб. в месяц (3 млн. руб. в квартал)</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квартального авансового платежа по итогам отчетного периода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у которых за предыдущие четыре квартала доходы от реализации, определяемые в соответствии со ст. 249 НК РФ, не превышали в среднем 10 млн. руб. за каждый квартал</w:t>
            </w:r>
          </w:p>
        </w:tc>
      </w:tr>
    </w:tbl>
    <w:p w:rsidR="009F617C" w:rsidRDefault="009F617C">
      <w:pPr>
        <w:pStyle w:val="ConsPlusNormal"/>
        <w:jc w:val="both"/>
      </w:pPr>
    </w:p>
    <w:p w:rsidR="009F617C" w:rsidRDefault="008A2D91">
      <w:pPr>
        <w:pStyle w:val="ConsPlusNormal"/>
        <w:jc w:val="center"/>
        <w:outlineLvl w:val="0"/>
      </w:pPr>
      <w:bookmarkStart w:id="257" w:name="Par2439"/>
      <w:bookmarkEnd w:id="257"/>
      <w:r>
        <w:rPr>
          <w:b/>
          <w:bCs/>
        </w:rPr>
        <w:t>30 ИЮЛЯ</w:t>
      </w:r>
    </w:p>
    <w:p w:rsidR="009F617C" w:rsidRDefault="009F617C">
      <w:pPr>
        <w:pStyle w:val="ConsPlusNormal"/>
        <w:jc w:val="both"/>
      </w:pPr>
    </w:p>
    <w:p w:rsidR="009F617C" w:rsidRDefault="009F617C">
      <w:pPr>
        <w:pStyle w:val="ConsPlusNormal"/>
        <w:jc w:val="both"/>
      </w:pPr>
      <w:hyperlink w:anchor="Par2448" w:tooltip="Ссылка на текущий документ" w:history="1">
        <w:r w:rsidR="008A2D91">
          <w:rPr>
            <w:color w:val="0000FF"/>
          </w:rPr>
          <w:t>Налог на имущество организаций</w:t>
        </w:r>
      </w:hyperlink>
    </w:p>
    <w:p w:rsidR="009F617C" w:rsidRDefault="009F617C">
      <w:pPr>
        <w:pStyle w:val="ConsPlusNormal"/>
        <w:jc w:val="both"/>
      </w:pPr>
      <w:hyperlink w:anchor="Par2453"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2459" w:tooltip="Ссылка на текущий документ" w:history="1">
        <w:r w:rsidR="008A2D91">
          <w:rPr>
            <w:color w:val="0000FF"/>
          </w:rPr>
          <w:t>Валютное регулирование и валютный контроль</w:t>
        </w:r>
      </w:hyperlink>
    </w:p>
    <w:p w:rsidR="009F617C" w:rsidRDefault="009F617C">
      <w:pPr>
        <w:pStyle w:val="ConsPlusNormal"/>
        <w:jc w:val="both"/>
      </w:pPr>
      <w:hyperlink w:anchor="Par2464" w:tooltip="Ссылка на текущий документ" w:history="1">
        <w:r w:rsidR="008A2D91">
          <w:rPr>
            <w:color w:val="0000FF"/>
          </w:rPr>
          <w:t>Инвестиционные проекты в области освоения лесов</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8" w:name="Par2448"/>
            <w:bookmarkEnd w:id="258"/>
            <w:r>
              <w:t>Налог на имущество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 по авансовым платежам</w:t>
            </w:r>
          </w:p>
          <w:p w:rsidR="009F617C" w:rsidRDefault="008A2D91">
            <w:pPr>
              <w:pStyle w:val="ConsPlusNormal"/>
              <w:jc w:val="both"/>
            </w:pPr>
            <w:r>
              <w:t>за полугодие 2014 г.</w:t>
            </w:r>
          </w:p>
          <w:p w:rsidR="009F617C" w:rsidRDefault="008A2D91">
            <w:pPr>
              <w:pStyle w:val="ConsPlusNormal"/>
              <w:jc w:val="both"/>
            </w:pPr>
            <w:r>
              <w:t>Форма расчета утверждена Приказом ФНС России от 24.11.2011 N ММВ-7-11/895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59" w:name="Par2453"/>
            <w:bookmarkEnd w:id="259"/>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освобождения от уплаты налога на имущество организаций</w:t>
            </w:r>
          </w:p>
          <w:p w:rsidR="009F617C" w:rsidRDefault="008A2D91">
            <w:pPr>
              <w:pStyle w:val="ConsPlusNormal"/>
              <w:jc w:val="both"/>
            </w:pPr>
            <w:r>
              <w:t>за II квартал 2014 г.</w:t>
            </w:r>
          </w:p>
          <w:p w:rsidR="009F617C" w:rsidRDefault="008A2D91">
            <w:pPr>
              <w:pStyle w:val="ConsPlusNormal"/>
              <w:jc w:val="both"/>
            </w:pPr>
            <w:r>
              <w:t>Представляются одновременно с налоговым расчетом по авансовым платежам по налогу на имущество организаций.</w:t>
            </w:r>
          </w:p>
          <w:p w:rsidR="009F617C" w:rsidRDefault="008A2D91">
            <w:pPr>
              <w:pStyle w:val="ConsPlusNormal"/>
              <w:jc w:val="both"/>
            </w:pPr>
            <w:r>
              <w:t>Перечень документов утвержден Постановлением Правительства РФ от 15.01.2004 N 15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являющиеся инвесторами по соглашению о разделе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0" w:name="Par2459"/>
            <w:bookmarkEnd w:id="260"/>
            <w:r>
              <w:t>Валютное регулирование и валютный контроль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движении средств по счетам (вкладам) в банках за пределами территории РФ</w:t>
            </w:r>
          </w:p>
          <w:p w:rsidR="009F617C" w:rsidRDefault="008A2D91">
            <w:pPr>
              <w:pStyle w:val="ConsPlusNormal"/>
              <w:jc w:val="both"/>
            </w:pPr>
            <w:r>
              <w:t>за II квартал 2014 г.</w:t>
            </w:r>
          </w:p>
          <w:p w:rsidR="009F617C" w:rsidRDefault="008A2D91">
            <w:pPr>
              <w:pStyle w:val="ConsPlusNormal"/>
              <w:jc w:val="both"/>
            </w:pPr>
            <w:r>
              <w:t>Правила представления и Форма отчета утверждены Постановлением Правительства РФ от 28.12.2005 N 819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Резиденты - юридические лица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1" w:name="Par2464"/>
            <w:bookmarkEnd w:id="261"/>
            <w:r>
              <w:t>Инвестиционные проекты в области освоения лесов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реализации приоритетного инвестиционного проекта в области освоения лесов</w:t>
            </w:r>
          </w:p>
          <w:p w:rsidR="009F617C" w:rsidRDefault="008A2D91">
            <w:pPr>
              <w:pStyle w:val="ConsPlusNormal"/>
              <w:jc w:val="both"/>
            </w:pPr>
            <w:r>
              <w:t>за II квартал 2014 г.</w:t>
            </w:r>
          </w:p>
          <w:p w:rsidR="009F617C" w:rsidRDefault="008A2D91">
            <w:pPr>
              <w:pStyle w:val="ConsPlusNormal"/>
              <w:jc w:val="both"/>
            </w:pPr>
            <w:r>
              <w:t>Требования по содержанию и порядку подготовки отчета утверждены Приказом Минпромторга России от 04.06.2009 N 490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Инвесторы</w:t>
            </w:r>
          </w:p>
        </w:tc>
      </w:tr>
    </w:tbl>
    <w:p w:rsidR="009F617C" w:rsidRDefault="009F617C">
      <w:pPr>
        <w:pStyle w:val="ConsPlusNormal"/>
        <w:jc w:val="both"/>
      </w:pPr>
    </w:p>
    <w:p w:rsidR="009F617C" w:rsidRDefault="008A2D91">
      <w:pPr>
        <w:pStyle w:val="ConsPlusNormal"/>
        <w:jc w:val="center"/>
        <w:outlineLvl w:val="0"/>
      </w:pPr>
      <w:bookmarkStart w:id="262" w:name="Par2470"/>
      <w:bookmarkEnd w:id="262"/>
      <w:r>
        <w:rPr>
          <w:b/>
          <w:bCs/>
        </w:rPr>
        <w:t>31 ИЮЛЯ</w:t>
      </w:r>
    </w:p>
    <w:p w:rsidR="009F617C" w:rsidRDefault="009F617C">
      <w:pPr>
        <w:pStyle w:val="ConsPlusNormal"/>
        <w:jc w:val="both"/>
      </w:pPr>
    </w:p>
    <w:p w:rsidR="009F617C" w:rsidRDefault="009F617C">
      <w:pPr>
        <w:pStyle w:val="ConsPlusNormal"/>
        <w:jc w:val="both"/>
      </w:pPr>
      <w:hyperlink w:anchor="Par2480"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2488"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2493" w:tooltip="Ссылка на текущий документ" w:history="1">
        <w:r w:rsidR="008A2D91">
          <w:rPr>
            <w:color w:val="0000FF"/>
          </w:rPr>
          <w:t>Регулярные платежи за пользование недрами</w:t>
        </w:r>
      </w:hyperlink>
    </w:p>
    <w:p w:rsidR="009F617C" w:rsidRDefault="009F617C">
      <w:pPr>
        <w:pStyle w:val="ConsPlusNormal"/>
        <w:jc w:val="both"/>
      </w:pPr>
      <w:hyperlink w:anchor="Par2498"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hyperlink w:anchor="Par2503"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
        <w:gridCol w:w="4124"/>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3" w:name="Par2480"/>
            <w:bookmarkEnd w:id="263"/>
            <w:r>
              <w:t>Налог на добавленную стоимость</w:t>
            </w:r>
          </w:p>
        </w:tc>
      </w:tr>
      <w:tr w:rsidR="009F617C">
        <w:trPr>
          <w:tblCellSpacing w:w="5" w:type="nil"/>
        </w:trPr>
        <w:tc>
          <w:tcPr>
            <w:tcW w:w="4920" w:type="dxa"/>
            <w:gridSpan w:val="2"/>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планируемых к уплате (возмещению) суммах налога на добавленную стоимость и влияющих на них факторах.</w:t>
            </w:r>
          </w:p>
          <w:p w:rsidR="009F617C" w:rsidRDefault="008A2D91">
            <w:pPr>
              <w:pStyle w:val="ConsPlusNormal"/>
              <w:jc w:val="both"/>
            </w:pPr>
            <w:r>
              <w:t>Форма уведомления утверждена Распоряжением Правительства РФ от 21.11.2013 N 2141-р</w:t>
            </w:r>
          </w:p>
        </w:tc>
        <w:tc>
          <w:tcPr>
            <w:tcW w:w="4124" w:type="dxa"/>
            <w:tcBorders>
              <w:left w:val="single" w:sz="4" w:space="0" w:color="auto"/>
              <w:bottom w:val="single" w:sz="4" w:space="0" w:color="auto"/>
              <w:right w:val="single" w:sz="4" w:space="0" w:color="auto"/>
            </w:tcBorders>
          </w:tcPr>
          <w:p w:rsidR="009F617C" w:rsidRDefault="008A2D91">
            <w:pPr>
              <w:pStyle w:val="ConsPlusNormal"/>
              <w:jc w:val="both"/>
            </w:pPr>
            <w:r>
              <w:t>Росатом,</w:t>
            </w:r>
          </w:p>
          <w:p w:rsidR="009F617C" w:rsidRDefault="008A2D91">
            <w:pPr>
              <w:pStyle w:val="ConsPlusNormal"/>
              <w:jc w:val="both"/>
            </w:pPr>
            <w:r>
              <w:t>Ростехнологии,</w:t>
            </w:r>
          </w:p>
          <w:p w:rsidR="009F617C" w:rsidRDefault="008A2D91">
            <w:pPr>
              <w:pStyle w:val="ConsPlusNormal"/>
              <w:jc w:val="both"/>
            </w:pPr>
            <w:r>
              <w:t>Внешэкономбанк,</w:t>
            </w:r>
          </w:p>
          <w:p w:rsidR="009F617C" w:rsidRDefault="008A2D91">
            <w:pPr>
              <w:pStyle w:val="ConsPlusNormal"/>
              <w:jc w:val="both"/>
            </w:pPr>
            <w:r>
              <w:t>открытые акционерные общества (по перечню)</w:t>
            </w:r>
          </w:p>
          <w:p w:rsidR="009F617C" w:rsidRDefault="009F617C">
            <w:pPr>
              <w:pStyle w:val="ConsPlusNormal"/>
              <w:jc w:val="both"/>
            </w:pP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4" w:name="Par2488"/>
            <w:bookmarkEnd w:id="264"/>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июнь 2014 г.</w:t>
            </w:r>
          </w:p>
          <w:p w:rsidR="009F617C" w:rsidRDefault="008A2D91">
            <w:pPr>
              <w:pStyle w:val="ConsPlusNormal"/>
              <w:jc w:val="both"/>
            </w:pPr>
            <w:r>
              <w:t>Форма декларации утверждена Приказом ФНС России от 16.12.2011 N ММВ-7-3/928@</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5" w:name="Par2493"/>
            <w:bookmarkEnd w:id="265"/>
            <w:r>
              <w:t>Регулярные платежи за пользование недрами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регулярных платежей и уплата 1/4 от суммы платежа, рассчитанного за год,</w:t>
            </w:r>
          </w:p>
          <w:p w:rsidR="009F617C" w:rsidRDefault="008A2D91">
            <w:pPr>
              <w:pStyle w:val="ConsPlusNormal"/>
              <w:jc w:val="both"/>
            </w:pPr>
            <w:r>
              <w:t>за II квартал 2014 г.</w:t>
            </w:r>
          </w:p>
          <w:p w:rsidR="009F617C" w:rsidRDefault="008A2D91">
            <w:pPr>
              <w:pStyle w:val="ConsPlusNormal"/>
              <w:jc w:val="both"/>
            </w:pPr>
            <w:r>
              <w:t>Форма расчета утверждена Приказом МНС России от 11.02.2004 N БГ-3-21/98@</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Пользователи недр</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6" w:name="Par2498"/>
            <w:bookmarkEnd w:id="266"/>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полугодие 2014 г.</w:t>
            </w:r>
          </w:p>
          <w:p w:rsidR="009F617C" w:rsidRDefault="008A2D91">
            <w:pPr>
              <w:pStyle w:val="ConsPlusNormal"/>
              <w:jc w:val="both"/>
            </w:pPr>
            <w:r>
              <w:t>Форма расчета РВ-3 ПФР утверждена Приказом Минздравсоцразвития России от 03.11.2011 N 1322н</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отдельных категорий работников организаций угольной промышленности</w:t>
            </w:r>
          </w:p>
        </w:tc>
      </w:tr>
      <w:tr w:rsidR="009F617C">
        <w:trPr>
          <w:tblCellSpacing w:w="5" w:type="nil"/>
        </w:trPr>
        <w:tc>
          <w:tcPr>
            <w:tcW w:w="9044" w:type="dxa"/>
            <w:gridSpan w:val="3"/>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7" w:name="Par2503"/>
            <w:bookmarkEnd w:id="267"/>
            <w:r>
              <w:t>Отчетность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финансовом обеспечении предупредительных мер и документов, прилагаемых к заявлению,</w:t>
            </w:r>
          </w:p>
          <w:p w:rsidR="009F617C" w:rsidRDefault="008A2D91">
            <w:pPr>
              <w:pStyle w:val="ConsPlusNormal"/>
              <w:jc w:val="both"/>
            </w:pPr>
            <w:r>
              <w:t>на 2014 год</w:t>
            </w:r>
          </w:p>
          <w:p w:rsidR="009F617C" w:rsidRDefault="008A2D91">
            <w:pPr>
              <w:pStyle w:val="ConsPlusNormal"/>
              <w:jc w:val="both"/>
            </w:pPr>
            <w:r>
              <w:t>План финансового обеспечения предупредительных мер утвержден приказом Минтруда России от 10.12.2012 N 580н</w:t>
            </w:r>
          </w:p>
        </w:tc>
        <w:tc>
          <w:tcPr>
            <w:tcW w:w="4165" w:type="dxa"/>
            <w:gridSpan w:val="2"/>
            <w:tcBorders>
              <w:left w:val="single" w:sz="4" w:space="0" w:color="auto"/>
              <w:bottom w:val="single" w:sz="4" w:space="0" w:color="auto"/>
              <w:right w:val="single" w:sz="4" w:space="0" w:color="auto"/>
            </w:tcBorders>
          </w:tcPr>
          <w:p w:rsidR="009F617C" w:rsidRDefault="008A2D91">
            <w:pPr>
              <w:pStyle w:val="ConsPlusNormal"/>
              <w:jc w:val="both"/>
            </w:pPr>
            <w:r>
              <w:t>Страхователь либо лицо, представляющее его интересы</w:t>
            </w:r>
          </w:p>
        </w:tc>
      </w:tr>
    </w:tbl>
    <w:p w:rsidR="009F617C" w:rsidRDefault="009F617C">
      <w:pPr>
        <w:pStyle w:val="ConsPlusNormal"/>
        <w:jc w:val="both"/>
      </w:pPr>
    </w:p>
    <w:p w:rsidR="009F617C" w:rsidRDefault="008A2D91">
      <w:pPr>
        <w:pStyle w:val="ConsPlusNormal"/>
        <w:jc w:val="center"/>
        <w:outlineLvl w:val="0"/>
      </w:pPr>
      <w:bookmarkStart w:id="268" w:name="Par2509"/>
      <w:bookmarkEnd w:id="268"/>
      <w:r>
        <w:rPr>
          <w:b/>
          <w:bCs/>
        </w:rPr>
        <w:t>1 АВГУСТА</w:t>
      </w:r>
    </w:p>
    <w:p w:rsidR="009F617C" w:rsidRDefault="009F617C">
      <w:pPr>
        <w:pStyle w:val="ConsPlusNormal"/>
        <w:jc w:val="both"/>
      </w:pPr>
    </w:p>
    <w:p w:rsidR="009F617C" w:rsidRDefault="009F617C">
      <w:pPr>
        <w:pStyle w:val="ConsPlusNormal"/>
        <w:jc w:val="both"/>
      </w:pPr>
      <w:hyperlink w:anchor="Par2515"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69" w:name="Par2515"/>
            <w:bookmarkEnd w:id="269"/>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полугодие 2014 г.</w:t>
            </w:r>
          </w:p>
          <w:p w:rsidR="009F617C" w:rsidRDefault="008A2D91">
            <w:pPr>
              <w:pStyle w:val="ConsPlusNormal"/>
              <w:jc w:val="both"/>
            </w:pPr>
            <w:r>
              <w:t>Форма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членов летных экипажей воздушных судов гражданской авиации</w:t>
            </w:r>
          </w:p>
        </w:tc>
      </w:tr>
    </w:tbl>
    <w:p w:rsidR="009F617C" w:rsidRDefault="009F617C">
      <w:pPr>
        <w:pStyle w:val="ConsPlusNormal"/>
        <w:jc w:val="both"/>
      </w:pPr>
    </w:p>
    <w:p w:rsidR="009F617C" w:rsidRDefault="008A2D91">
      <w:pPr>
        <w:pStyle w:val="ConsPlusNormal"/>
        <w:jc w:val="center"/>
        <w:outlineLvl w:val="0"/>
      </w:pPr>
      <w:bookmarkStart w:id="270" w:name="Par2521"/>
      <w:bookmarkEnd w:id="270"/>
      <w:r>
        <w:rPr>
          <w:b/>
          <w:bCs/>
        </w:rPr>
        <w:t>5 АВГУСТА</w:t>
      </w:r>
    </w:p>
    <w:p w:rsidR="009F617C" w:rsidRDefault="009F617C">
      <w:pPr>
        <w:pStyle w:val="ConsPlusNormal"/>
        <w:jc w:val="both"/>
      </w:pPr>
    </w:p>
    <w:p w:rsidR="009F617C" w:rsidRDefault="009F617C">
      <w:pPr>
        <w:pStyle w:val="ConsPlusNormal"/>
        <w:jc w:val="both"/>
      </w:pPr>
      <w:hyperlink w:anchor="Par2527"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1" w:name="Par2527"/>
            <w:bookmarkEnd w:id="271"/>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данных об остатках этилового спирта, сумма акциза по которому не принята к вычету по состоянию на 31 июля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осуществляющие производство алкогольной и (или) подакцизной спиртосодержащей продукции, в т.ч.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w:t>
            </w:r>
          </w:p>
        </w:tc>
      </w:tr>
    </w:tbl>
    <w:p w:rsidR="009F617C" w:rsidRDefault="009F617C">
      <w:pPr>
        <w:pStyle w:val="ConsPlusNormal"/>
        <w:jc w:val="both"/>
      </w:pPr>
    </w:p>
    <w:p w:rsidR="009F617C" w:rsidRDefault="008A2D91">
      <w:pPr>
        <w:pStyle w:val="ConsPlusNormal"/>
        <w:jc w:val="center"/>
        <w:outlineLvl w:val="0"/>
      </w:pPr>
      <w:bookmarkStart w:id="272" w:name="Par2532"/>
      <w:bookmarkEnd w:id="272"/>
      <w:r>
        <w:rPr>
          <w:b/>
          <w:bCs/>
        </w:rPr>
        <w:t>11 АВГУСТА</w:t>
      </w:r>
    </w:p>
    <w:p w:rsidR="009F617C" w:rsidRDefault="009F617C">
      <w:pPr>
        <w:pStyle w:val="ConsPlusNormal"/>
        <w:jc w:val="both"/>
      </w:pPr>
    </w:p>
    <w:p w:rsidR="009F617C" w:rsidRDefault="009F617C">
      <w:pPr>
        <w:pStyle w:val="ConsPlusNormal"/>
        <w:jc w:val="both"/>
      </w:pPr>
      <w:hyperlink w:anchor="Par2538"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3" w:name="Par2538"/>
            <w:bookmarkEnd w:id="273"/>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274" w:name="Par2543"/>
      <w:bookmarkEnd w:id="274"/>
      <w:r>
        <w:rPr>
          <w:b/>
          <w:bCs/>
        </w:rPr>
        <w:t>14 АВГУСТА</w:t>
      </w:r>
    </w:p>
    <w:p w:rsidR="009F617C" w:rsidRDefault="009F617C">
      <w:pPr>
        <w:pStyle w:val="ConsPlusNormal"/>
        <w:jc w:val="both"/>
      </w:pPr>
    </w:p>
    <w:p w:rsidR="009F617C" w:rsidRDefault="009F617C">
      <w:pPr>
        <w:pStyle w:val="ConsPlusNormal"/>
        <w:jc w:val="both"/>
      </w:pPr>
      <w:hyperlink w:anchor="Par2549"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5" w:name="Par2549"/>
            <w:bookmarkEnd w:id="275"/>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июль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276" w:name="Par2560"/>
      <w:bookmarkEnd w:id="276"/>
      <w:r>
        <w:rPr>
          <w:b/>
          <w:bCs/>
        </w:rPr>
        <w:t>15 АВГУСТА</w:t>
      </w:r>
    </w:p>
    <w:p w:rsidR="009F617C" w:rsidRDefault="009F617C">
      <w:pPr>
        <w:pStyle w:val="ConsPlusNormal"/>
        <w:jc w:val="both"/>
      </w:pPr>
    </w:p>
    <w:p w:rsidR="009F617C" w:rsidRDefault="009F617C">
      <w:pPr>
        <w:pStyle w:val="ConsPlusNormal"/>
        <w:jc w:val="both"/>
      </w:pPr>
      <w:hyperlink w:anchor="Par2570" w:tooltip="Ссылка на текущий документ" w:history="1">
        <w:r w:rsidR="008A2D91">
          <w:rPr>
            <w:color w:val="0000FF"/>
          </w:rPr>
          <w:t>Акцизы</w:t>
        </w:r>
      </w:hyperlink>
    </w:p>
    <w:p w:rsidR="009F617C" w:rsidRDefault="009F617C">
      <w:pPr>
        <w:pStyle w:val="ConsPlusNormal"/>
        <w:jc w:val="both"/>
      </w:pPr>
      <w:hyperlink w:anchor="Par2574"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2580"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2584"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hyperlink w:anchor="Par2592"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7" w:name="Par2570"/>
            <w:bookmarkEnd w:id="277"/>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8" w:name="Par2574"/>
            <w:bookmarkEnd w:id="278"/>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79" w:name="Par2580"/>
            <w:bookmarkEnd w:id="279"/>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0" w:name="Par2584"/>
            <w:bookmarkEnd w:id="280"/>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в территориальный орган ПФ РФ по начисленным и уплаченным страховым взносам на обязательное пенсионное страхование и на обязательное медицинское страхование в фонды обязательного медицинского страхования</w:t>
            </w:r>
          </w:p>
          <w:p w:rsidR="009F617C" w:rsidRDefault="008A2D91">
            <w:pPr>
              <w:pStyle w:val="ConsPlusNormal"/>
              <w:jc w:val="both"/>
            </w:pPr>
            <w:r>
              <w:t>за полугодие 2014 г.</w:t>
            </w:r>
          </w:p>
          <w:p w:rsidR="009F617C" w:rsidRDefault="008A2D91">
            <w:pPr>
              <w:pStyle w:val="ConsPlusNormal"/>
              <w:jc w:val="both"/>
            </w:pPr>
            <w:r>
              <w:t>Форма РСВ-1 ПФР и порядок заполнения утверждены Приказом Минтруда России от 28.12.2012 N 639н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подтверждающих членство в студенческом отряде обучающихся и форму их обучения в период такого членства в территориальный орган ПФ РФ по месту своего учета</w:t>
            </w:r>
          </w:p>
          <w:p w:rsidR="009F617C" w:rsidRDefault="008A2D91">
            <w:pPr>
              <w:pStyle w:val="ConsPlusNormal"/>
              <w:jc w:val="both"/>
            </w:pPr>
            <w:r>
              <w:t>за полугодие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случае осуществления выплат и иных вознаграждений в пользу обучающихся в образовательных учреждениях среднего профессионального, высшего профессионального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1" w:name="Par2592"/>
            <w:bookmarkEnd w:id="281"/>
            <w:r>
              <w:t>Индивидуальный (персонифицированный) учет в системе обязательного пенсионного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сведений о каждом работающем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РФ о страховых взносах начисляются страховые взносы);</w:t>
            </w:r>
          </w:p>
          <w:p w:rsidR="009F617C" w:rsidRDefault="008A2D91">
            <w:pPr>
              <w:pStyle w:val="ConsPlusNormal"/>
              <w:jc w:val="both"/>
            </w:pPr>
            <w:r>
              <w:t>- сведений о страховых взносах и страховом стаже и уплаченных страховых взносах в целом за всех работающих застрахованных лиц</w:t>
            </w:r>
          </w:p>
          <w:p w:rsidR="009F617C" w:rsidRDefault="008A2D91">
            <w:pPr>
              <w:pStyle w:val="ConsPlusNormal"/>
              <w:jc w:val="both"/>
            </w:pPr>
            <w:r>
              <w:t>за полугодие 2014 г.</w:t>
            </w:r>
          </w:p>
          <w:p w:rsidR="009F617C" w:rsidRDefault="008A2D91">
            <w:pPr>
              <w:pStyle w:val="ConsPlusNormal"/>
              <w:jc w:val="both"/>
            </w:pPr>
            <w:r>
              <w:t>Формы АДВ-6-2, СЗВ-6-2, АДВ-6-3, СЗВ-6-1, АДВ-6-4, СЗВ-6-3, СЗВ-6-4, АДВ-6-5 утверждены Постановлением Правления ПФ РФ N 192п от 31.07.2006.</w:t>
            </w:r>
          </w:p>
          <w:p w:rsidR="009F617C" w:rsidRDefault="008A2D91">
            <w:pPr>
              <w:pStyle w:val="ConsPlusNormal"/>
              <w:jc w:val="both"/>
            </w:pPr>
            <w:r>
              <w:t>Инструкция о порядке ведения индивидуального (персонифицированного) учета сведений о застрахованных лицах утверждена Приказом Минздравсоцразвития России от 14.12.2009 N 987н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w:t>
            </w:r>
          </w:p>
        </w:tc>
      </w:tr>
    </w:tbl>
    <w:p w:rsidR="009F617C" w:rsidRDefault="009F617C">
      <w:pPr>
        <w:pStyle w:val="ConsPlusNormal"/>
        <w:jc w:val="both"/>
      </w:pPr>
    </w:p>
    <w:p w:rsidR="009F617C" w:rsidRDefault="008A2D91">
      <w:pPr>
        <w:pStyle w:val="ConsPlusNormal"/>
        <w:jc w:val="center"/>
        <w:outlineLvl w:val="0"/>
      </w:pPr>
      <w:bookmarkStart w:id="282" w:name="Par2601"/>
      <w:bookmarkEnd w:id="282"/>
      <w:r>
        <w:rPr>
          <w:b/>
          <w:bCs/>
        </w:rPr>
        <w:t>18 АВГУСТА</w:t>
      </w:r>
    </w:p>
    <w:p w:rsidR="009F617C" w:rsidRDefault="009F617C">
      <w:pPr>
        <w:pStyle w:val="ConsPlusNormal"/>
        <w:jc w:val="both"/>
      </w:pPr>
    </w:p>
    <w:p w:rsidR="009F617C" w:rsidRDefault="009F617C">
      <w:pPr>
        <w:pStyle w:val="ConsPlusNormal"/>
        <w:jc w:val="both"/>
      </w:pPr>
      <w:hyperlink w:anchor="Par2607"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3" w:name="Par2607"/>
            <w:bookmarkEnd w:id="28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август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август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bl>
    <w:p w:rsidR="009F617C" w:rsidRDefault="009F617C">
      <w:pPr>
        <w:pStyle w:val="ConsPlusNormal"/>
        <w:jc w:val="both"/>
      </w:pPr>
    </w:p>
    <w:p w:rsidR="009F617C" w:rsidRDefault="008A2D91">
      <w:pPr>
        <w:pStyle w:val="ConsPlusNormal"/>
        <w:jc w:val="center"/>
        <w:outlineLvl w:val="0"/>
      </w:pPr>
      <w:bookmarkStart w:id="284" w:name="Par2621"/>
      <w:bookmarkEnd w:id="284"/>
      <w:r>
        <w:rPr>
          <w:b/>
          <w:bCs/>
        </w:rPr>
        <w:t>20 АВГУСТА</w:t>
      </w:r>
    </w:p>
    <w:p w:rsidR="009F617C" w:rsidRDefault="009F617C">
      <w:pPr>
        <w:pStyle w:val="ConsPlusNormal"/>
        <w:jc w:val="both"/>
      </w:pPr>
    </w:p>
    <w:p w:rsidR="009F617C" w:rsidRDefault="009F617C">
      <w:pPr>
        <w:pStyle w:val="ConsPlusNormal"/>
        <w:jc w:val="both"/>
      </w:pPr>
      <w:hyperlink w:anchor="Par2632"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2637"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2664" w:tooltip="Ссылка на текущий документ" w:history="1">
        <w:r w:rsidR="008A2D91">
          <w:rPr>
            <w:color w:val="0000FF"/>
          </w:rPr>
          <w:t>Косвенные налоги</w:t>
        </w:r>
      </w:hyperlink>
    </w:p>
    <w:p w:rsidR="009F617C" w:rsidRDefault="009F617C">
      <w:pPr>
        <w:pStyle w:val="ConsPlusNormal"/>
        <w:jc w:val="both"/>
      </w:pPr>
      <w:hyperlink w:anchor="Par2674"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2679"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2689"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5" w:name="Par2632"/>
            <w:bookmarkEnd w:id="285"/>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июле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6" w:name="Par2637"/>
            <w:bookmarkEnd w:id="286"/>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августа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май, июнь и июль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августа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августа 2013 г. по июль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июля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августа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 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7" w:name="Par2664"/>
            <w:bookmarkEnd w:id="287"/>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июль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8" w:name="Par2674"/>
            <w:bookmarkEnd w:id="288"/>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июля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89" w:name="Par2679"/>
            <w:bookmarkEnd w:id="289"/>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июле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июль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0" w:name="Par2689"/>
            <w:bookmarkEnd w:id="290"/>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июль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291" w:name="Par2695"/>
      <w:bookmarkEnd w:id="291"/>
      <w:r>
        <w:rPr>
          <w:b/>
          <w:bCs/>
        </w:rPr>
        <w:t>21 АВГУСТА</w:t>
      </w:r>
    </w:p>
    <w:p w:rsidR="009F617C" w:rsidRDefault="009F617C">
      <w:pPr>
        <w:pStyle w:val="ConsPlusNormal"/>
        <w:jc w:val="both"/>
      </w:pPr>
    </w:p>
    <w:p w:rsidR="009F617C" w:rsidRDefault="009F617C">
      <w:pPr>
        <w:pStyle w:val="ConsPlusNormal"/>
        <w:jc w:val="both"/>
      </w:pPr>
      <w:hyperlink w:anchor="Par2701"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2" w:name="Par2701"/>
            <w:bookmarkEnd w:id="292"/>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сентября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bl>
    <w:p w:rsidR="009F617C" w:rsidRDefault="009F617C">
      <w:pPr>
        <w:pStyle w:val="ConsPlusNormal"/>
        <w:jc w:val="both"/>
      </w:pPr>
    </w:p>
    <w:p w:rsidR="009F617C" w:rsidRDefault="008A2D91">
      <w:pPr>
        <w:pStyle w:val="ConsPlusNormal"/>
        <w:jc w:val="center"/>
        <w:outlineLvl w:val="0"/>
      </w:pPr>
      <w:bookmarkStart w:id="293" w:name="Par2706"/>
      <w:bookmarkEnd w:id="293"/>
      <w:r>
        <w:rPr>
          <w:b/>
          <w:bCs/>
        </w:rPr>
        <w:t>25 АВГУСТА</w:t>
      </w:r>
    </w:p>
    <w:p w:rsidR="009F617C" w:rsidRDefault="009F617C">
      <w:pPr>
        <w:pStyle w:val="ConsPlusNormal"/>
        <w:jc w:val="both"/>
      </w:pPr>
    </w:p>
    <w:p w:rsidR="009F617C" w:rsidRDefault="009F617C">
      <w:pPr>
        <w:pStyle w:val="ConsPlusNormal"/>
        <w:jc w:val="both"/>
      </w:pPr>
      <w:hyperlink w:anchor="Par2713" w:tooltip="Ссылка на текущий документ" w:history="1">
        <w:r w:rsidR="008A2D91">
          <w:rPr>
            <w:color w:val="0000FF"/>
          </w:rPr>
          <w:t>Акцизы</w:t>
        </w:r>
      </w:hyperlink>
    </w:p>
    <w:p w:rsidR="009F617C" w:rsidRDefault="009F617C">
      <w:pPr>
        <w:pStyle w:val="ConsPlusNormal"/>
        <w:jc w:val="both"/>
      </w:pPr>
      <w:hyperlink w:anchor="Par2731"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4" w:name="Par2713"/>
            <w:bookmarkEnd w:id="294"/>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июль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май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июль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май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5" w:name="Par2731"/>
            <w:bookmarkEnd w:id="295"/>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296" w:name="Par2735"/>
      <w:bookmarkEnd w:id="296"/>
      <w:r>
        <w:rPr>
          <w:b/>
          <w:bCs/>
        </w:rPr>
        <w:t>28 АВГУСТА</w:t>
      </w:r>
    </w:p>
    <w:p w:rsidR="009F617C" w:rsidRDefault="009F617C">
      <w:pPr>
        <w:pStyle w:val="ConsPlusNormal"/>
        <w:jc w:val="both"/>
      </w:pPr>
    </w:p>
    <w:p w:rsidR="009F617C" w:rsidRDefault="009F617C">
      <w:pPr>
        <w:pStyle w:val="ConsPlusNormal"/>
        <w:jc w:val="both"/>
      </w:pPr>
      <w:hyperlink w:anchor="Par2741"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7" w:name="Par2741"/>
            <w:bookmarkEnd w:id="297"/>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второго ежемесячного авансового платежа, подлежащего уплате</w:t>
            </w:r>
          </w:p>
          <w:p w:rsidR="009F617C" w:rsidRDefault="008A2D91">
            <w:pPr>
              <w:pStyle w:val="ConsPlusNormal"/>
              <w:jc w:val="both"/>
            </w:pPr>
            <w:r>
              <w:t>в III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июле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июль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июль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июль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bl>
    <w:p w:rsidR="009F617C" w:rsidRDefault="009F617C">
      <w:pPr>
        <w:pStyle w:val="ConsPlusNormal"/>
        <w:jc w:val="both"/>
      </w:pPr>
    </w:p>
    <w:p w:rsidR="009F617C" w:rsidRDefault="008A2D91">
      <w:pPr>
        <w:pStyle w:val="ConsPlusNormal"/>
        <w:jc w:val="center"/>
        <w:outlineLvl w:val="0"/>
      </w:pPr>
      <w:bookmarkStart w:id="298" w:name="Par2768"/>
      <w:bookmarkEnd w:id="298"/>
      <w:r>
        <w:rPr>
          <w:b/>
          <w:bCs/>
        </w:rPr>
        <w:t>1 СЕНТЯБРЯ</w:t>
      </w:r>
    </w:p>
    <w:p w:rsidR="009F617C" w:rsidRDefault="009F617C">
      <w:pPr>
        <w:pStyle w:val="ConsPlusNormal"/>
        <w:jc w:val="both"/>
      </w:pPr>
    </w:p>
    <w:p w:rsidR="009F617C" w:rsidRDefault="009F617C">
      <w:pPr>
        <w:pStyle w:val="ConsPlusNormal"/>
        <w:jc w:val="both"/>
      </w:pPr>
      <w:hyperlink w:anchor="Par2774"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299" w:name="Par2774"/>
            <w:bookmarkEnd w:id="299"/>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налогу</w:t>
            </w:r>
          </w:p>
          <w:p w:rsidR="009F617C" w:rsidRDefault="008A2D91">
            <w:pPr>
              <w:pStyle w:val="ConsPlusNormal"/>
              <w:jc w:val="both"/>
            </w:pPr>
            <w:r>
              <w:t>за июль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300" w:name="Par2780"/>
      <w:bookmarkEnd w:id="300"/>
      <w:r>
        <w:rPr>
          <w:b/>
          <w:bCs/>
        </w:rPr>
        <w:t>10 СЕНТЯБРЯ</w:t>
      </w:r>
    </w:p>
    <w:p w:rsidR="009F617C" w:rsidRDefault="009F617C">
      <w:pPr>
        <w:pStyle w:val="ConsPlusNormal"/>
        <w:jc w:val="both"/>
      </w:pPr>
    </w:p>
    <w:p w:rsidR="009F617C" w:rsidRDefault="009F617C">
      <w:pPr>
        <w:pStyle w:val="ConsPlusNormal"/>
        <w:jc w:val="both"/>
      </w:pPr>
      <w:hyperlink w:anchor="Par2786"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1" w:name="Par2786"/>
            <w:bookmarkEnd w:id="301"/>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302" w:name="Par2791"/>
      <w:bookmarkEnd w:id="302"/>
      <w:r>
        <w:rPr>
          <w:b/>
          <w:bCs/>
        </w:rPr>
        <w:t>12 СЕНТЯБРЯ</w:t>
      </w:r>
    </w:p>
    <w:p w:rsidR="009F617C" w:rsidRDefault="009F617C">
      <w:pPr>
        <w:pStyle w:val="ConsPlusNormal"/>
        <w:jc w:val="both"/>
      </w:pPr>
    </w:p>
    <w:p w:rsidR="009F617C" w:rsidRDefault="009F617C">
      <w:pPr>
        <w:pStyle w:val="ConsPlusNormal"/>
        <w:jc w:val="both"/>
      </w:pPr>
      <w:hyperlink w:anchor="Par2797"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3" w:name="Par2797"/>
            <w:bookmarkEnd w:id="30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август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 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304" w:name="Par2807"/>
      <w:bookmarkEnd w:id="304"/>
      <w:r>
        <w:rPr>
          <w:b/>
          <w:bCs/>
        </w:rPr>
        <w:t>15 СЕНТЯБРЯ</w:t>
      </w:r>
    </w:p>
    <w:p w:rsidR="009F617C" w:rsidRDefault="009F617C">
      <w:pPr>
        <w:pStyle w:val="ConsPlusNormal"/>
        <w:jc w:val="both"/>
      </w:pPr>
    </w:p>
    <w:p w:rsidR="009F617C" w:rsidRDefault="009F617C">
      <w:pPr>
        <w:pStyle w:val="ConsPlusNormal"/>
        <w:jc w:val="both"/>
      </w:pPr>
      <w:hyperlink w:anchor="Par2815" w:tooltip="Ссылка на текущий документ" w:history="1">
        <w:r w:rsidR="008A2D91">
          <w:rPr>
            <w:color w:val="0000FF"/>
          </w:rPr>
          <w:t>Акцизы</w:t>
        </w:r>
      </w:hyperlink>
    </w:p>
    <w:p w:rsidR="009F617C" w:rsidRDefault="009F617C">
      <w:pPr>
        <w:pStyle w:val="ConsPlusNormal"/>
        <w:jc w:val="both"/>
      </w:pPr>
      <w:hyperlink w:anchor="Par2819"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2825"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5" w:name="Par2815"/>
            <w:bookmarkEnd w:id="305"/>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6" w:name="Par2819"/>
            <w:bookmarkEnd w:id="306"/>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7" w:name="Par2825"/>
            <w:bookmarkEnd w:id="307"/>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bl>
    <w:p w:rsidR="009F617C" w:rsidRDefault="009F617C">
      <w:pPr>
        <w:pStyle w:val="ConsPlusNormal"/>
        <w:jc w:val="both"/>
      </w:pPr>
    </w:p>
    <w:p w:rsidR="009F617C" w:rsidRDefault="008A2D91">
      <w:pPr>
        <w:pStyle w:val="ConsPlusNormal"/>
        <w:jc w:val="center"/>
        <w:outlineLvl w:val="0"/>
      </w:pPr>
      <w:bookmarkStart w:id="308" w:name="Par2830"/>
      <w:bookmarkEnd w:id="308"/>
      <w:r>
        <w:rPr>
          <w:b/>
          <w:bCs/>
        </w:rPr>
        <w:t>18 СЕНТЯБРЯ</w:t>
      </w:r>
    </w:p>
    <w:p w:rsidR="009F617C" w:rsidRDefault="009F617C">
      <w:pPr>
        <w:pStyle w:val="ConsPlusNormal"/>
        <w:jc w:val="both"/>
      </w:pPr>
    </w:p>
    <w:p w:rsidR="009F617C" w:rsidRDefault="009F617C">
      <w:pPr>
        <w:pStyle w:val="ConsPlusNormal"/>
        <w:jc w:val="both"/>
      </w:pPr>
      <w:hyperlink w:anchor="Par2836"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09" w:name="Par2836"/>
            <w:bookmarkEnd w:id="309"/>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сентябрь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сентябрь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bl>
    <w:p w:rsidR="009F617C" w:rsidRDefault="009F617C">
      <w:pPr>
        <w:pStyle w:val="ConsPlusNormal"/>
        <w:jc w:val="both"/>
      </w:pPr>
    </w:p>
    <w:p w:rsidR="009F617C" w:rsidRDefault="008A2D91">
      <w:pPr>
        <w:pStyle w:val="ConsPlusNormal"/>
        <w:jc w:val="center"/>
        <w:outlineLvl w:val="0"/>
      </w:pPr>
      <w:bookmarkStart w:id="310" w:name="Par2850"/>
      <w:bookmarkEnd w:id="310"/>
      <w:r>
        <w:rPr>
          <w:b/>
          <w:bCs/>
        </w:rPr>
        <w:t>22 СЕНТЯБРЯ</w:t>
      </w:r>
    </w:p>
    <w:p w:rsidR="009F617C" w:rsidRDefault="009F617C">
      <w:pPr>
        <w:pStyle w:val="ConsPlusNormal"/>
        <w:jc w:val="both"/>
      </w:pPr>
    </w:p>
    <w:p w:rsidR="009F617C" w:rsidRDefault="009F617C">
      <w:pPr>
        <w:pStyle w:val="ConsPlusNormal"/>
        <w:jc w:val="both"/>
      </w:pPr>
      <w:hyperlink w:anchor="Par2862"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2867"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2895" w:tooltip="Ссылка на текущий документ" w:history="1">
        <w:r w:rsidR="008A2D91">
          <w:rPr>
            <w:color w:val="0000FF"/>
          </w:rPr>
          <w:t>Косвенные налоги</w:t>
        </w:r>
      </w:hyperlink>
    </w:p>
    <w:p w:rsidR="009F617C" w:rsidRDefault="009F617C">
      <w:pPr>
        <w:pStyle w:val="ConsPlusNormal"/>
        <w:jc w:val="both"/>
      </w:pPr>
      <w:hyperlink w:anchor="Par2905" w:tooltip="Ссылка на текущий документ" w:history="1">
        <w:r w:rsidR="008A2D91">
          <w:rPr>
            <w:color w:val="0000FF"/>
          </w:rPr>
          <w:t>Акцизы</w:t>
        </w:r>
      </w:hyperlink>
    </w:p>
    <w:p w:rsidR="009F617C" w:rsidRDefault="009F617C">
      <w:pPr>
        <w:pStyle w:val="ConsPlusNormal"/>
        <w:jc w:val="both"/>
      </w:pPr>
      <w:hyperlink w:anchor="Par2909"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2914"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2924"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1" w:name="Par2862"/>
            <w:bookmarkEnd w:id="311"/>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августе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2" w:name="Par2867"/>
            <w:bookmarkEnd w:id="312"/>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сентября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июнь, июль, август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сентября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сентября 2013 г. по август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августа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сентября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w:t>
            </w:r>
          </w:p>
          <w:p w:rsidR="009F617C" w:rsidRDefault="008A2D91">
            <w:pPr>
              <w:pStyle w:val="ConsPlusNormal"/>
              <w:jc w:val="both"/>
            </w:pPr>
            <w:r>
              <w:t>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3" w:name="Par2895"/>
            <w:bookmarkEnd w:id="313"/>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август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4" w:name="Par2905"/>
            <w:bookmarkEnd w:id="314"/>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октября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5" w:name="Par2909"/>
            <w:bookmarkEnd w:id="315"/>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августа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6" w:name="Par2914"/>
            <w:bookmarkEnd w:id="316"/>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августе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август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7" w:name="Par2924"/>
            <w:bookmarkEnd w:id="317"/>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август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318" w:name="Par2930"/>
      <w:bookmarkEnd w:id="318"/>
      <w:r>
        <w:rPr>
          <w:b/>
          <w:bCs/>
        </w:rPr>
        <w:t>25 СЕНТЯБРЯ</w:t>
      </w:r>
    </w:p>
    <w:p w:rsidR="009F617C" w:rsidRDefault="009F617C">
      <w:pPr>
        <w:pStyle w:val="ConsPlusNormal"/>
        <w:jc w:val="both"/>
      </w:pPr>
    </w:p>
    <w:p w:rsidR="009F617C" w:rsidRDefault="009F617C">
      <w:pPr>
        <w:pStyle w:val="ConsPlusNormal"/>
        <w:jc w:val="both"/>
      </w:pPr>
      <w:hyperlink w:anchor="Par2937" w:tooltip="Ссылка на текущий документ" w:history="1">
        <w:r w:rsidR="008A2D91">
          <w:rPr>
            <w:color w:val="0000FF"/>
          </w:rPr>
          <w:t>Акцизы</w:t>
        </w:r>
      </w:hyperlink>
    </w:p>
    <w:p w:rsidR="009F617C" w:rsidRDefault="009F617C">
      <w:pPr>
        <w:pStyle w:val="ConsPlusNormal"/>
        <w:jc w:val="both"/>
      </w:pPr>
      <w:hyperlink w:anchor="Par2955"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19" w:name="Par2937"/>
            <w:bookmarkEnd w:id="319"/>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август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июнь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14.06.2011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август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июнь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20" w:name="Par2955"/>
            <w:bookmarkEnd w:id="320"/>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321" w:name="Par2960"/>
      <w:bookmarkEnd w:id="321"/>
      <w:r>
        <w:rPr>
          <w:b/>
          <w:bCs/>
        </w:rPr>
        <w:t>29 СЕНТЯБРЯ</w:t>
      </w:r>
    </w:p>
    <w:p w:rsidR="009F617C" w:rsidRDefault="009F617C">
      <w:pPr>
        <w:pStyle w:val="ConsPlusNormal"/>
        <w:jc w:val="both"/>
      </w:pPr>
    </w:p>
    <w:p w:rsidR="009F617C" w:rsidRDefault="009F617C">
      <w:pPr>
        <w:pStyle w:val="ConsPlusNormal"/>
        <w:jc w:val="both"/>
      </w:pPr>
      <w:hyperlink w:anchor="Par2966"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22" w:name="Par2966"/>
            <w:bookmarkEnd w:id="322"/>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третьего ежемесячного авансового платежа, подлежащего уплате</w:t>
            </w:r>
          </w:p>
          <w:p w:rsidR="009F617C" w:rsidRDefault="008A2D91">
            <w:pPr>
              <w:pStyle w:val="ConsPlusNormal"/>
              <w:jc w:val="both"/>
            </w:pPr>
            <w:r>
              <w:t>в III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августе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август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w:t>
            </w:r>
          </w:p>
          <w:p w:rsidR="009F617C" w:rsidRDefault="008A2D91">
            <w:pPr>
              <w:pStyle w:val="ConsPlusNormal"/>
              <w:jc w:val="both"/>
            </w:pPr>
            <w:r>
              <w:t>(Инструкция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август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август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bl>
    <w:p w:rsidR="009F617C" w:rsidRDefault="009F617C">
      <w:pPr>
        <w:pStyle w:val="ConsPlusNormal"/>
        <w:jc w:val="both"/>
      </w:pPr>
    </w:p>
    <w:p w:rsidR="009F617C" w:rsidRDefault="008A2D91">
      <w:pPr>
        <w:pStyle w:val="ConsPlusNormal"/>
        <w:jc w:val="center"/>
        <w:outlineLvl w:val="0"/>
      </w:pPr>
      <w:bookmarkStart w:id="323" w:name="Par2994"/>
      <w:bookmarkEnd w:id="323"/>
      <w:r>
        <w:rPr>
          <w:b/>
          <w:bCs/>
        </w:rPr>
        <w:t>30 СЕНТЯБРЯ</w:t>
      </w:r>
    </w:p>
    <w:p w:rsidR="009F617C" w:rsidRDefault="009F617C">
      <w:pPr>
        <w:pStyle w:val="ConsPlusNormal"/>
        <w:jc w:val="both"/>
      </w:pPr>
    </w:p>
    <w:p w:rsidR="009F617C" w:rsidRDefault="009F617C">
      <w:pPr>
        <w:pStyle w:val="ConsPlusNormal"/>
        <w:jc w:val="both"/>
      </w:pPr>
      <w:hyperlink w:anchor="Par3000"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24" w:name="Par3000"/>
            <w:bookmarkEnd w:id="324"/>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август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являющиеся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325" w:name="Par3006"/>
      <w:bookmarkEnd w:id="325"/>
      <w:r>
        <w:rPr>
          <w:b/>
          <w:bCs/>
        </w:rPr>
        <w:t>1 ОКТЯБРЯ</w:t>
      </w:r>
    </w:p>
    <w:p w:rsidR="009F617C" w:rsidRDefault="009F617C">
      <w:pPr>
        <w:pStyle w:val="ConsPlusNormal"/>
        <w:jc w:val="both"/>
      </w:pPr>
    </w:p>
    <w:p w:rsidR="009F617C" w:rsidRDefault="009F617C">
      <w:pPr>
        <w:pStyle w:val="ConsPlusNormal"/>
        <w:jc w:val="both"/>
      </w:pPr>
      <w:hyperlink w:anchor="Par3012"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26" w:name="Par3012"/>
            <w:bookmarkEnd w:id="326"/>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об отказе от освобождения или приостановлении его использования по операциям реализации, предусмотренным п. 3 ст. 149 НК РФ, от налогообложения,</w:t>
            </w:r>
          </w:p>
          <w:p w:rsidR="009F617C" w:rsidRDefault="008A2D91">
            <w:pPr>
              <w:pStyle w:val="ConsPlusNormal"/>
              <w:jc w:val="both"/>
            </w:pPr>
            <w:r>
              <w:t>начиная с IV квартала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операции по реализации товаров (работ, услуг), предусмотренные п. 3 ст. 149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отказе от использования права на освобождение от исполнения обязанностей налогоплательщика,</w:t>
            </w:r>
          </w:p>
          <w:p w:rsidR="009F617C" w:rsidRDefault="008A2D91">
            <w:pPr>
              <w:pStyle w:val="ConsPlusNormal"/>
              <w:jc w:val="both"/>
            </w:pPr>
            <w:r>
              <w:t>начиная с IV квартала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которые ранее направляли уведомление об использовании права на освобождение или о продлении срока освобождения)</w:t>
            </w:r>
          </w:p>
        </w:tc>
      </w:tr>
    </w:tbl>
    <w:p w:rsidR="009F617C" w:rsidRDefault="009F617C">
      <w:pPr>
        <w:pStyle w:val="ConsPlusNormal"/>
        <w:jc w:val="both"/>
      </w:pPr>
    </w:p>
    <w:p w:rsidR="009F617C" w:rsidRDefault="008A2D91">
      <w:pPr>
        <w:pStyle w:val="ConsPlusNormal"/>
        <w:jc w:val="center"/>
        <w:outlineLvl w:val="0"/>
      </w:pPr>
      <w:bookmarkStart w:id="327" w:name="Par3021"/>
      <w:bookmarkEnd w:id="327"/>
      <w:r>
        <w:rPr>
          <w:b/>
          <w:bCs/>
        </w:rPr>
        <w:t>9 ОКТЯБРЯ</w:t>
      </w:r>
    </w:p>
    <w:p w:rsidR="009F617C" w:rsidRDefault="009F617C">
      <w:pPr>
        <w:pStyle w:val="ConsPlusNormal"/>
        <w:jc w:val="both"/>
      </w:pPr>
    </w:p>
    <w:p w:rsidR="009F617C" w:rsidRDefault="009F617C">
      <w:pPr>
        <w:pStyle w:val="ConsPlusNormal"/>
        <w:jc w:val="both"/>
      </w:pPr>
      <w:hyperlink w:anchor="Par3027"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28" w:name="Par3027"/>
            <w:bookmarkEnd w:id="328"/>
            <w:r>
              <w:t>Отчетность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 неполном использовании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w:t>
            </w:r>
          </w:p>
          <w:p w:rsidR="009F617C" w:rsidRDefault="008A2D91">
            <w:pPr>
              <w:pStyle w:val="ConsPlusNormal"/>
              <w:jc w:val="both"/>
            </w:pPr>
            <w:r>
              <w:t>в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bl>
    <w:p w:rsidR="009F617C" w:rsidRDefault="009F617C">
      <w:pPr>
        <w:pStyle w:val="ConsPlusNormal"/>
        <w:jc w:val="both"/>
      </w:pPr>
    </w:p>
    <w:p w:rsidR="009F617C" w:rsidRDefault="008A2D91">
      <w:pPr>
        <w:pStyle w:val="ConsPlusNormal"/>
        <w:jc w:val="center"/>
        <w:outlineLvl w:val="0"/>
      </w:pPr>
      <w:bookmarkStart w:id="329" w:name="Par3032"/>
      <w:bookmarkEnd w:id="329"/>
      <w:r>
        <w:rPr>
          <w:b/>
          <w:bCs/>
        </w:rPr>
        <w:t>10 ОКТЯБРЯ</w:t>
      </w:r>
    </w:p>
    <w:p w:rsidR="009F617C" w:rsidRDefault="009F617C">
      <w:pPr>
        <w:pStyle w:val="ConsPlusNormal"/>
        <w:jc w:val="both"/>
      </w:pPr>
    </w:p>
    <w:p w:rsidR="009F617C" w:rsidRDefault="009F617C">
      <w:pPr>
        <w:pStyle w:val="ConsPlusNormal"/>
        <w:jc w:val="both"/>
      </w:pPr>
      <w:hyperlink w:anchor="Par3039"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hyperlink w:anchor="Par3043" w:tooltip="Ссылка на текущий документ" w:history="1">
        <w:r w:rsidR="008A2D91">
          <w:rPr>
            <w:color w:val="0000FF"/>
          </w:rPr>
          <w:t>Использование, охрана, защита, воспроизводство лесов, лесоразведение</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0" w:name="Par3039"/>
            <w:bookmarkEnd w:id="330"/>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1" w:name="Par3043"/>
            <w:bookmarkEnd w:id="331"/>
            <w:r>
              <w:t>Использование, охрана, защита, воспроизводство лесов, лесоразведение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отчета об использовании лесов;</w:t>
            </w:r>
          </w:p>
          <w:p w:rsidR="009F617C" w:rsidRDefault="008A2D91">
            <w:pPr>
              <w:pStyle w:val="ConsPlusNormal"/>
              <w:jc w:val="both"/>
            </w:pPr>
            <w:r>
              <w:t>- отчета об охране и о защите лесов;</w:t>
            </w:r>
          </w:p>
          <w:p w:rsidR="009F617C" w:rsidRDefault="008A2D91">
            <w:pPr>
              <w:pStyle w:val="ConsPlusNormal"/>
              <w:jc w:val="both"/>
            </w:pPr>
            <w:r>
              <w:t>- отчета о воспроизводстве лесов и лесоразведении</w:t>
            </w:r>
          </w:p>
          <w:p w:rsidR="009F617C" w:rsidRDefault="008A2D91">
            <w:pPr>
              <w:pStyle w:val="ConsPlusNormal"/>
              <w:jc w:val="both"/>
            </w:pPr>
            <w:r>
              <w:t>за III квартал 2014 г.</w:t>
            </w:r>
          </w:p>
          <w:p w:rsidR="009F617C" w:rsidRDefault="008A2D91">
            <w:pPr>
              <w:pStyle w:val="ConsPlusNormal"/>
              <w:jc w:val="both"/>
            </w:pPr>
            <w:r>
              <w:t>Формы отчетов установлены Приказом Рослесхоза от 14.02.2012 N 47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Участники лесных отношений (граждане и юридические лица)</w:t>
            </w:r>
          </w:p>
        </w:tc>
      </w:tr>
    </w:tbl>
    <w:p w:rsidR="009F617C" w:rsidRDefault="009F617C">
      <w:pPr>
        <w:pStyle w:val="ConsPlusNormal"/>
        <w:jc w:val="both"/>
      </w:pPr>
    </w:p>
    <w:p w:rsidR="009F617C" w:rsidRDefault="008A2D91">
      <w:pPr>
        <w:pStyle w:val="ConsPlusNormal"/>
        <w:jc w:val="center"/>
        <w:outlineLvl w:val="0"/>
      </w:pPr>
      <w:bookmarkStart w:id="332" w:name="Par3052"/>
      <w:bookmarkEnd w:id="332"/>
      <w:r>
        <w:rPr>
          <w:b/>
          <w:bCs/>
        </w:rPr>
        <w:t>14 ОКТЯБРЯ</w:t>
      </w:r>
    </w:p>
    <w:p w:rsidR="009F617C" w:rsidRDefault="009F617C">
      <w:pPr>
        <w:pStyle w:val="ConsPlusNormal"/>
        <w:jc w:val="both"/>
      </w:pPr>
    </w:p>
    <w:p w:rsidR="009F617C" w:rsidRDefault="009F617C">
      <w:pPr>
        <w:pStyle w:val="ConsPlusNormal"/>
        <w:jc w:val="both"/>
      </w:pPr>
      <w:hyperlink w:anchor="Par3058"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3" w:name="Par3058"/>
            <w:bookmarkEnd w:id="33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9 месяцев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сентябрь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9 месяцев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для которых отчетным периодом является первый квартал, полугодие и девять месяцев,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334" w:name="Par3078"/>
      <w:bookmarkEnd w:id="334"/>
      <w:r>
        <w:rPr>
          <w:b/>
          <w:bCs/>
        </w:rPr>
        <w:t>15 ОКТЯБРЯ</w:t>
      </w:r>
    </w:p>
    <w:p w:rsidR="009F617C" w:rsidRDefault="009F617C">
      <w:pPr>
        <w:pStyle w:val="ConsPlusNormal"/>
        <w:jc w:val="both"/>
      </w:pPr>
    </w:p>
    <w:p w:rsidR="009F617C" w:rsidRDefault="009F617C">
      <w:pPr>
        <w:pStyle w:val="ConsPlusNormal"/>
        <w:jc w:val="both"/>
      </w:pPr>
      <w:hyperlink w:anchor="Par3089" w:tooltip="Ссылка на текущий документ" w:history="1">
        <w:r w:rsidR="008A2D91">
          <w:rPr>
            <w:color w:val="0000FF"/>
          </w:rPr>
          <w:t>Акцизы</w:t>
        </w:r>
      </w:hyperlink>
    </w:p>
    <w:p w:rsidR="009F617C" w:rsidRDefault="009F617C">
      <w:pPr>
        <w:pStyle w:val="ConsPlusNormal"/>
        <w:jc w:val="both"/>
      </w:pPr>
      <w:hyperlink w:anchor="Par3093"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3102"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3106"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3112"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3116"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5" w:name="Par3089"/>
            <w:bookmarkEnd w:id="335"/>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6" w:name="Par3093"/>
            <w:bookmarkEnd w:id="336"/>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налогу на основании налогового уведомления</w:t>
            </w:r>
          </w:p>
          <w:p w:rsidR="009F617C" w:rsidRDefault="008A2D91">
            <w:pPr>
              <w:pStyle w:val="ConsPlusNormal"/>
              <w:jc w:val="both"/>
            </w:pPr>
            <w:r>
              <w:t>за июль - сентябрь 2014 г.</w:t>
            </w:r>
          </w:p>
          <w:p w:rsidR="009F617C" w:rsidRDefault="008A2D91">
            <w:pPr>
              <w:pStyle w:val="ConsPlusNormal"/>
              <w:jc w:val="both"/>
            </w:pPr>
            <w:r>
              <w:t>Форма уведомления утверждена Приказом МНС России от 27.07.2004 N САЭ-3-04/440@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индивидуальные предприниматели;</w:t>
            </w:r>
          </w:p>
          <w:p w:rsidR="009F617C" w:rsidRDefault="008A2D91">
            <w:pPr>
              <w:pStyle w:val="ConsPlusNormal"/>
              <w:jc w:val="both"/>
            </w:pPr>
            <w:r>
              <w:t>- нотариусы, занимающиеся частной практикой;</w:t>
            </w:r>
          </w:p>
          <w:p w:rsidR="009F617C" w:rsidRDefault="008A2D91">
            <w:pPr>
              <w:pStyle w:val="ConsPlusNormal"/>
              <w:jc w:val="both"/>
            </w:pPr>
            <w:r>
              <w:t>- адвокаты, учредившие адвокатские кабинеты;</w:t>
            </w:r>
          </w:p>
          <w:p w:rsidR="009F617C" w:rsidRDefault="008A2D91">
            <w:pPr>
              <w:pStyle w:val="ConsPlusNormal"/>
              <w:jc w:val="both"/>
            </w:pPr>
            <w:r>
              <w:t>- другие лица, занимающиеся частной практикой</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7" w:name="Par3102"/>
            <w:bookmarkEnd w:id="337"/>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утрате права на применение упрощенной системы налогообложения и переходе на иной режим налогообложения, осуществленном в соответствии с п. 4 ст. 346.13 НК РФ.</w:t>
            </w:r>
          </w:p>
          <w:p w:rsidR="009F617C" w:rsidRDefault="008A2D91">
            <w:pPr>
              <w:pStyle w:val="ConsPlusNormal"/>
              <w:jc w:val="both"/>
            </w:pPr>
            <w:r>
              <w:t>Рекомендуемая форма сообщения N 26.2-2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8" w:name="Par3106"/>
            <w:bookmarkEnd w:id="338"/>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39" w:name="Par3112"/>
            <w:bookmarkEnd w:id="339"/>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0" w:name="Par3116"/>
            <w:bookmarkEnd w:id="340"/>
            <w:r>
              <w:t>Отчетность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w:t>
            </w:r>
          </w:p>
          <w:p w:rsidR="009F617C" w:rsidRDefault="008A2D91">
            <w:pPr>
              <w:pStyle w:val="ConsPlusNormal"/>
              <w:jc w:val="both"/>
            </w:pPr>
            <w:r>
              <w:t>за 9 месяцев 2014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9F617C" w:rsidRDefault="008A2D91">
            <w:pPr>
              <w:pStyle w:val="ConsPlusNormal"/>
              <w:jc w:val="both"/>
            </w:pPr>
            <w:r>
              <w:t>за III квартал 2014 г.</w:t>
            </w:r>
          </w:p>
          <w:p w:rsidR="009F617C" w:rsidRDefault="008A2D91">
            <w:pPr>
              <w:pStyle w:val="ConsPlusNormal"/>
              <w:jc w:val="both"/>
            </w:pPr>
            <w:r>
              <w:t>Форма - 4 ФСС расчета и порядок заполнения формы утверждены Приказом Минтруда России от 19.03.2013 N 107н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9F617C" w:rsidRDefault="008A2D91">
            <w:pPr>
              <w:pStyle w:val="ConsPlusNormal"/>
              <w:jc w:val="both"/>
            </w:pPr>
            <w:r>
              <w:t>за III квартал 2014 г.</w:t>
            </w:r>
          </w:p>
          <w:p w:rsidR="009F617C" w:rsidRDefault="008A2D91">
            <w:pPr>
              <w:pStyle w:val="ConsPlusNormal"/>
              <w:jc w:val="both"/>
            </w:pPr>
            <w:r>
              <w:t>(представляется одновременно с отчетом по форме - 4 ФСС)</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bl>
    <w:p w:rsidR="009F617C" w:rsidRDefault="009F617C">
      <w:pPr>
        <w:pStyle w:val="ConsPlusNormal"/>
        <w:jc w:val="both"/>
      </w:pPr>
    </w:p>
    <w:p w:rsidR="009F617C" w:rsidRDefault="008A2D91">
      <w:pPr>
        <w:pStyle w:val="ConsPlusNormal"/>
        <w:jc w:val="center"/>
        <w:outlineLvl w:val="0"/>
      </w:pPr>
      <w:bookmarkStart w:id="341" w:name="Par3130"/>
      <w:bookmarkEnd w:id="341"/>
      <w:r>
        <w:rPr>
          <w:b/>
          <w:bCs/>
        </w:rPr>
        <w:t>20 ОКТЯБРЯ</w:t>
      </w:r>
    </w:p>
    <w:p w:rsidR="009F617C" w:rsidRDefault="009F617C">
      <w:pPr>
        <w:pStyle w:val="ConsPlusNormal"/>
        <w:jc w:val="both"/>
      </w:pPr>
    </w:p>
    <w:p w:rsidR="009F617C" w:rsidRDefault="009F617C">
      <w:pPr>
        <w:pStyle w:val="ConsPlusNormal"/>
        <w:jc w:val="both"/>
      </w:pPr>
      <w:hyperlink w:anchor="Par3148" w:tooltip="Ссылка на текущий документ" w:history="1">
        <w:r w:rsidR="008A2D91">
          <w:rPr>
            <w:color w:val="0000FF"/>
          </w:rPr>
          <w:t>Единая (упрощенная) налоговая декларация</w:t>
        </w:r>
      </w:hyperlink>
    </w:p>
    <w:p w:rsidR="009F617C" w:rsidRDefault="009F617C">
      <w:pPr>
        <w:pStyle w:val="ConsPlusNormal"/>
        <w:jc w:val="both"/>
      </w:pPr>
      <w:hyperlink w:anchor="Par3153"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3158"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3206" w:tooltip="Ссылка на текущий документ" w:history="1">
        <w:r w:rsidR="008A2D91">
          <w:rPr>
            <w:color w:val="0000FF"/>
          </w:rPr>
          <w:t>Косвенные налоги</w:t>
        </w:r>
      </w:hyperlink>
    </w:p>
    <w:p w:rsidR="009F617C" w:rsidRDefault="009F617C">
      <w:pPr>
        <w:pStyle w:val="ConsPlusNormal"/>
        <w:jc w:val="both"/>
      </w:pPr>
      <w:hyperlink w:anchor="Par3216" w:tooltip="Ссылка на текущий документ" w:history="1">
        <w:r w:rsidR="008A2D91">
          <w:rPr>
            <w:color w:val="0000FF"/>
          </w:rPr>
          <w:t>Акцизы</w:t>
        </w:r>
      </w:hyperlink>
    </w:p>
    <w:p w:rsidR="009F617C" w:rsidRDefault="009F617C">
      <w:pPr>
        <w:pStyle w:val="ConsPlusNormal"/>
        <w:jc w:val="both"/>
      </w:pPr>
      <w:hyperlink w:anchor="Par3229" w:tooltip="Ссылка на текущий документ" w:history="1">
        <w:r w:rsidR="008A2D91">
          <w:rPr>
            <w:color w:val="0000FF"/>
          </w:rP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hyperlink>
    </w:p>
    <w:p w:rsidR="009F617C" w:rsidRDefault="009F617C">
      <w:pPr>
        <w:pStyle w:val="ConsPlusNormal"/>
        <w:jc w:val="both"/>
      </w:pPr>
      <w:hyperlink w:anchor="Par3235"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3240"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3250" w:tooltip="Ссылка на текущий документ" w:history="1">
        <w:r w:rsidR="008A2D91">
          <w:rPr>
            <w:color w:val="0000FF"/>
          </w:rPr>
          <w:t>Водный налог</w:t>
        </w:r>
      </w:hyperlink>
    </w:p>
    <w:p w:rsidR="009F617C" w:rsidRDefault="009F617C">
      <w:pPr>
        <w:pStyle w:val="ConsPlusNormal"/>
        <w:jc w:val="both"/>
      </w:pPr>
      <w:hyperlink w:anchor="Par3254"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hyperlink w:anchor="Par3262" w:tooltip="Ссылка на текущий документ" w:history="1">
        <w:r w:rsidR="008A2D91">
          <w:rPr>
            <w:color w:val="0000FF"/>
          </w:rPr>
          <w:t>Налог на игорный бизнес</w:t>
        </w:r>
      </w:hyperlink>
    </w:p>
    <w:p w:rsidR="009F617C" w:rsidRDefault="009F617C">
      <w:pPr>
        <w:pStyle w:val="ConsPlusNormal"/>
        <w:jc w:val="both"/>
      </w:pPr>
      <w:hyperlink w:anchor="Par3267"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hyperlink w:anchor="Par3276" w:tooltip="Ссылка на текущий документ" w:history="1">
        <w:r w:rsidR="008A2D91">
          <w:rPr>
            <w:color w:val="0000FF"/>
          </w:rPr>
          <w:t>Плата за негативное воздействие на окружающую среду</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2" w:name="Par3148"/>
            <w:bookmarkEnd w:id="342"/>
            <w:r>
              <w:t>Единая (упрощенная) налоговая декларация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9 месяцев 2014 г.</w:t>
            </w:r>
          </w:p>
          <w:p w:rsidR="009F617C" w:rsidRDefault="008A2D91">
            <w:pPr>
              <w:pStyle w:val="ConsPlusNormal"/>
              <w:jc w:val="both"/>
            </w:pPr>
            <w:r>
              <w:t>Форма декларации утверждена Приказом Минфина России от 10.07.2007 N 62н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по одному или нескольким налогам, не осуществляющие операций, в результате которых происходит движение денежных средств на их счетах в банках (в кассе организации), и не имеющие по этим налогам объектов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3" w:name="Par3153"/>
            <w:bookmarkEnd w:id="343"/>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сентябре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4" w:name="Par3158"/>
            <w:bookmarkEnd w:id="344"/>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w:t>
            </w:r>
          </w:p>
          <w:p w:rsidR="009F617C" w:rsidRDefault="008A2D91">
            <w:pPr>
              <w:pStyle w:val="ConsPlusNormal"/>
              <w:jc w:val="both"/>
            </w:pPr>
            <w:r>
              <w:t>за III квартал 2014 г.</w:t>
            </w:r>
          </w:p>
          <w:p w:rsidR="009F617C" w:rsidRDefault="008A2D91">
            <w:pPr>
              <w:pStyle w:val="ConsPlusNormal"/>
              <w:jc w:val="both"/>
            </w:pPr>
            <w:r>
              <w:t>Форма декларации утверждена Приказом Минфина России от 15.10.2009 N 104н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Налоговые агенты.</w:t>
            </w:r>
          </w:p>
          <w:p w:rsidR="009F617C" w:rsidRDefault="008A2D91">
            <w:pPr>
              <w:pStyle w:val="ConsPlusNormal"/>
              <w:jc w:val="both"/>
            </w:pPr>
            <w:r>
              <w:t>Лица, в случае выставления ими покупателю счета-фактуры с выделением НДС.</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p w:rsidR="009F617C" w:rsidRDefault="008A2D91">
            <w:pPr>
              <w:pStyle w:val="ConsPlusNormal"/>
              <w:jc w:val="both"/>
            </w:pPr>
            <w:r>
              <w:t>Лица, на которых возложены обязанности налогоплательщиков при совершении операций в соответствии с:</w:t>
            </w:r>
          </w:p>
          <w:p w:rsidR="009F617C" w:rsidRDefault="008A2D91">
            <w:pPr>
              <w:pStyle w:val="ConsPlusNormal"/>
              <w:jc w:val="both"/>
            </w:pPr>
            <w:r>
              <w:t>- договором простого товарищества (договором о совместной деятельности);</w:t>
            </w:r>
          </w:p>
          <w:p w:rsidR="009F617C" w:rsidRDefault="008A2D91">
            <w:pPr>
              <w:pStyle w:val="ConsPlusNormal"/>
              <w:jc w:val="both"/>
            </w:pPr>
            <w:r>
              <w:t>- договором инвестиционного товарищества;</w:t>
            </w:r>
          </w:p>
          <w:p w:rsidR="009F617C" w:rsidRDefault="008A2D91">
            <w:pPr>
              <w:pStyle w:val="ConsPlusNormal"/>
              <w:jc w:val="both"/>
            </w:pPr>
            <w:r>
              <w:t>-концессионным соглашением;</w:t>
            </w:r>
          </w:p>
          <w:p w:rsidR="009F617C" w:rsidRDefault="008A2D91">
            <w:pPr>
              <w:pStyle w:val="ConsPlusNormal"/>
              <w:jc w:val="both"/>
            </w:pPr>
            <w:r>
              <w:t>- договором доверительного управления имуществом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полной суммы налога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в случае выставления ими покупателю счета-фактуры с выделением суммы налога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октября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июль, август и сентябрь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октября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октября 2013 г. по сентябрь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сентября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октября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w:t>
            </w:r>
          </w:p>
          <w:p w:rsidR="009F617C" w:rsidRDefault="008A2D91">
            <w:pPr>
              <w:pStyle w:val="ConsPlusNormal"/>
              <w:jc w:val="both"/>
            </w:pPr>
            <w:r>
              <w:t>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5" w:name="Par3206"/>
            <w:bookmarkEnd w:id="345"/>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сентябрь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6" w:name="Par3216"/>
            <w:bookmarkEnd w:id="34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октябрь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октябрь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7" w:name="Par3229"/>
            <w:bookmarkEnd w:id="347"/>
            <w: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деклараций</w:t>
            </w:r>
          </w:p>
          <w:p w:rsidR="009F617C" w:rsidRDefault="008A2D91">
            <w:pPr>
              <w:pStyle w:val="ConsPlusNormal"/>
              <w:jc w:val="both"/>
            </w:pPr>
            <w:r>
              <w:t>за III квартал 2014 г.</w:t>
            </w:r>
          </w:p>
          <w:p w:rsidR="009F617C" w:rsidRDefault="008A2D91">
            <w:pPr>
              <w:pStyle w:val="ConsPlusNormal"/>
              <w:jc w:val="both"/>
            </w:pPr>
            <w:r>
              <w:t>Формы деклараций утверждены Постановлением Правительства РФ от 09.08.2012 N 815.</w:t>
            </w:r>
          </w:p>
          <w:p w:rsidR="009F617C" w:rsidRDefault="008A2D91">
            <w:pPr>
              <w:pStyle w:val="ConsPlusNormal"/>
              <w:jc w:val="both"/>
            </w:pPr>
            <w:r>
              <w:t>Порядок заполнения деклараций утвержден Приказом Росалкогольрегулирования от 23.08.2012 N 231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индивидуальные предприниматели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8" w:name="Par3235"/>
            <w:bookmarkEnd w:id="348"/>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сентября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49" w:name="Par3240"/>
            <w:bookmarkEnd w:id="349"/>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сентябре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сентябрь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0" w:name="Par3250"/>
            <w:bookmarkEnd w:id="350"/>
            <w:r>
              <w:t>Водный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 за III квартал 2014 г.</w:t>
            </w:r>
          </w:p>
          <w:p w:rsidR="009F617C" w:rsidRDefault="008A2D91">
            <w:pPr>
              <w:pStyle w:val="ConsPlusNormal"/>
              <w:jc w:val="both"/>
            </w:pPr>
            <w:r>
              <w:t>Форма декларации утверждена Приказом Минфина России от 03.03.2005 N 29н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специальное и (или) особое водопользование</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1" w:name="Par3254"/>
            <w:bookmarkEnd w:id="351"/>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III квартал 2014 г.</w:t>
            </w:r>
          </w:p>
          <w:p w:rsidR="009F617C" w:rsidRDefault="008A2D91">
            <w:pPr>
              <w:pStyle w:val="ConsPlusNormal"/>
              <w:jc w:val="both"/>
            </w:pPr>
            <w:r>
              <w:t>Форма декларации утверждена Приказом ФНС России от 23.01.2012 N ММВ-7-3/13@</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p w:rsidR="009F617C" w:rsidRDefault="008A2D91">
            <w:pPr>
              <w:pStyle w:val="ConsPlusNormal"/>
              <w:jc w:val="both"/>
            </w:pPr>
            <w:r>
              <w:t>- компании, управляющие розничным рынком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2" w:name="Par3262"/>
            <w:bookmarkEnd w:id="352"/>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сентябрь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3" w:name="Par3267"/>
            <w:bookmarkEnd w:id="353"/>
            <w:r>
              <w:t>Индивидуальный (персонифицированный) учет в системе обязательного пенсионного страхования. 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реестра застрахованных лиц, за которых перечислены дополнительные страховые взносы на накопительную часть трудовой пенсии и уплачены взносы работодателя,</w:t>
            </w:r>
          </w:p>
          <w:p w:rsidR="009F617C" w:rsidRDefault="008A2D91">
            <w:pPr>
              <w:pStyle w:val="ConsPlusNormal"/>
              <w:jc w:val="both"/>
            </w:pPr>
            <w:r>
              <w:t>за III квартал 2014 г.</w:t>
            </w:r>
          </w:p>
          <w:p w:rsidR="009F617C" w:rsidRDefault="008A2D91">
            <w:pPr>
              <w:pStyle w:val="ConsPlusNormal"/>
              <w:jc w:val="both"/>
            </w:pPr>
            <w:r>
              <w:t>Форма ДСВ-3 реестра утверждена Постановлением Правления ПФР от 12.11.2008 N 322п</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(работодатели)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 копий платежных документов за истекший квартал с отметками кредитной организации об исполнении лично либо через орган (организацию), с которым (с которой) у ПФ РФ заключено соглашение о взаимном удостоверении подписей в соответствии с пп. 3 п. 4 ст. 32 Федерального закона от 24.07.2002 N 111-ФЗ в территориальные органы ПФ РФ,</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самостоятельно уплачивающие дополнительные страховые взносы на накопительную часть трудовой пенсии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4" w:name="Par3276"/>
            <w:bookmarkEnd w:id="354"/>
            <w:r>
              <w:t>Плата за негативное воздействие на окружающую среду</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и уплата платы</w:t>
            </w:r>
          </w:p>
          <w:p w:rsidR="009F617C" w:rsidRDefault="008A2D91">
            <w:pPr>
              <w:pStyle w:val="ConsPlusNormal"/>
              <w:jc w:val="both"/>
            </w:pPr>
            <w:r>
              <w:t>по итогам III квартала 2014 г.</w:t>
            </w:r>
          </w:p>
          <w:p w:rsidR="009F617C" w:rsidRDefault="008A2D91">
            <w:pPr>
              <w:pStyle w:val="ConsPlusNormal"/>
              <w:jc w:val="both"/>
            </w:pPr>
            <w:r>
              <w:t>Форма расчета утверждена Приказом Ростехнадзора от 05.04.2007 N 204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Природопользователи</w:t>
            </w:r>
          </w:p>
        </w:tc>
      </w:tr>
    </w:tbl>
    <w:p w:rsidR="009F617C" w:rsidRDefault="009F617C">
      <w:pPr>
        <w:pStyle w:val="ConsPlusNormal"/>
        <w:jc w:val="both"/>
      </w:pPr>
    </w:p>
    <w:p w:rsidR="009F617C" w:rsidRDefault="008A2D91">
      <w:pPr>
        <w:pStyle w:val="ConsPlusNormal"/>
        <w:jc w:val="center"/>
        <w:outlineLvl w:val="0"/>
      </w:pPr>
      <w:bookmarkStart w:id="355" w:name="Par3282"/>
      <w:bookmarkEnd w:id="355"/>
      <w:r>
        <w:rPr>
          <w:b/>
          <w:bCs/>
        </w:rPr>
        <w:t>21 ОКТЯБРЯ</w:t>
      </w:r>
    </w:p>
    <w:p w:rsidR="009F617C" w:rsidRDefault="009F617C">
      <w:pPr>
        <w:pStyle w:val="ConsPlusNormal"/>
        <w:jc w:val="both"/>
      </w:pPr>
    </w:p>
    <w:p w:rsidR="009F617C" w:rsidRDefault="009F617C">
      <w:pPr>
        <w:pStyle w:val="ConsPlusNormal"/>
        <w:jc w:val="both"/>
      </w:pPr>
      <w:hyperlink w:anchor="Par3288"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6" w:name="Par3288"/>
            <w:bookmarkEnd w:id="35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ноября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bl>
    <w:p w:rsidR="009F617C" w:rsidRDefault="009F617C">
      <w:pPr>
        <w:pStyle w:val="ConsPlusNormal"/>
        <w:jc w:val="both"/>
      </w:pPr>
    </w:p>
    <w:p w:rsidR="009F617C" w:rsidRDefault="008A2D91">
      <w:pPr>
        <w:pStyle w:val="ConsPlusNormal"/>
        <w:jc w:val="center"/>
        <w:outlineLvl w:val="0"/>
      </w:pPr>
      <w:bookmarkStart w:id="357" w:name="Par3293"/>
      <w:bookmarkEnd w:id="357"/>
      <w:r>
        <w:rPr>
          <w:b/>
          <w:bCs/>
        </w:rPr>
        <w:t>27 ОКТЯБРЯ</w:t>
      </w:r>
    </w:p>
    <w:p w:rsidR="009F617C" w:rsidRDefault="009F617C">
      <w:pPr>
        <w:pStyle w:val="ConsPlusNormal"/>
        <w:jc w:val="both"/>
      </w:pPr>
    </w:p>
    <w:p w:rsidR="009F617C" w:rsidRDefault="009F617C">
      <w:pPr>
        <w:pStyle w:val="ConsPlusNormal"/>
        <w:jc w:val="both"/>
      </w:pPr>
      <w:hyperlink w:anchor="Par3302" w:tooltip="Ссылка на текущий документ" w:history="1">
        <w:r w:rsidR="008A2D91">
          <w:rPr>
            <w:color w:val="0000FF"/>
          </w:rPr>
          <w:t>Акцизы</w:t>
        </w:r>
      </w:hyperlink>
    </w:p>
    <w:p w:rsidR="009F617C" w:rsidRDefault="009F617C">
      <w:pPr>
        <w:pStyle w:val="ConsPlusNormal"/>
        <w:jc w:val="both"/>
      </w:pPr>
      <w:hyperlink w:anchor="Par3320"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3323"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3331"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8" w:name="Par3302"/>
            <w:bookmarkEnd w:id="358"/>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сентябрь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14.06.2012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июль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14.06.2012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сентябрь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июль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59" w:name="Par3320"/>
            <w:bookmarkEnd w:id="359"/>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0" w:name="Par3323"/>
            <w:bookmarkEnd w:id="360"/>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налогу</w:t>
            </w:r>
          </w:p>
          <w:p w:rsidR="009F617C" w:rsidRDefault="008A2D91">
            <w:pPr>
              <w:pStyle w:val="ConsPlusNormal"/>
              <w:jc w:val="both"/>
            </w:pPr>
            <w:r>
              <w:t>за 9 месяцев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перешедшие на упрощенную систему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 в случае если налогоплательщик утратил право применять УСН на основании п. 4 ст. 346.13 НК РФ,</w:t>
            </w:r>
          </w:p>
          <w:p w:rsidR="009F617C" w:rsidRDefault="008A2D91">
            <w:pPr>
              <w:pStyle w:val="ConsPlusNormal"/>
              <w:jc w:val="both"/>
            </w:pPr>
            <w:r>
              <w:t>в III квартале 2014 г.</w:t>
            </w:r>
          </w:p>
          <w:p w:rsidR="009F617C" w:rsidRDefault="008A2D91">
            <w:pPr>
              <w:pStyle w:val="ConsPlusNormal"/>
              <w:jc w:val="both"/>
            </w:pPr>
            <w:r>
              <w:t>Форма декларации утверждена Приказом Минфина России от 22.06.2009 N 58н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1" w:name="Par3331"/>
            <w:bookmarkEnd w:id="361"/>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единого налога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bl>
    <w:p w:rsidR="009F617C" w:rsidRDefault="009F617C">
      <w:pPr>
        <w:pStyle w:val="ConsPlusNormal"/>
        <w:jc w:val="both"/>
      </w:pPr>
    </w:p>
    <w:p w:rsidR="009F617C" w:rsidRDefault="008A2D91">
      <w:pPr>
        <w:pStyle w:val="ConsPlusNormal"/>
        <w:jc w:val="center"/>
        <w:outlineLvl w:val="0"/>
      </w:pPr>
      <w:bookmarkStart w:id="362" w:name="Par3336"/>
      <w:bookmarkEnd w:id="362"/>
      <w:r>
        <w:rPr>
          <w:b/>
          <w:bCs/>
        </w:rPr>
        <w:t>28 ОКТЯБРЯ</w:t>
      </w:r>
    </w:p>
    <w:p w:rsidR="009F617C" w:rsidRDefault="009F617C">
      <w:pPr>
        <w:pStyle w:val="ConsPlusNormal"/>
        <w:jc w:val="both"/>
      </w:pPr>
    </w:p>
    <w:p w:rsidR="009F617C" w:rsidRDefault="009F617C">
      <w:pPr>
        <w:pStyle w:val="ConsPlusNormal"/>
        <w:jc w:val="both"/>
      </w:pPr>
      <w:hyperlink w:anchor="Par3342"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3" w:name="Par3342"/>
            <w:bookmarkEnd w:id="36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первого ежемесячного авансового платежа, подлежащего уплате</w:t>
            </w:r>
          </w:p>
          <w:p w:rsidR="009F617C" w:rsidRDefault="008A2D91">
            <w:pPr>
              <w:pStyle w:val="ConsPlusNormal"/>
              <w:jc w:val="both"/>
            </w:pPr>
            <w:r>
              <w:t>в IV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III квартал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III квартал 2014 г.</w:t>
            </w:r>
          </w:p>
          <w:p w:rsidR="009F617C" w:rsidRDefault="008A2D91">
            <w:pPr>
              <w:pStyle w:val="ConsPlusNormal"/>
              <w:jc w:val="both"/>
            </w:pPr>
            <w:r>
              <w:t>Форма расчета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III квартал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для которого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сентябрь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сентябрь 2014 г.</w:t>
            </w:r>
          </w:p>
          <w:p w:rsidR="009F617C" w:rsidRDefault="008A2D91">
            <w:pPr>
              <w:pStyle w:val="ConsPlusNormal"/>
              <w:jc w:val="both"/>
            </w:pPr>
            <w:r>
              <w:t>Форма расчета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сентябрь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сентябре либо 3 млн. руб. в III квартале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итогам отчетного периода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с выручкой от реализации, не превышающей 1 млн. руб. в месяц (3 млн. руб. в квартал)</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квартального авансового платежа по итогам отчетного периода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у которых за предыдущие четыре квартала доходы от реализации, определяемые в соответствии со ст. 249 НК РФ, не превышали в среднем 10 млн. руб. за каждый квартал</w:t>
            </w:r>
          </w:p>
        </w:tc>
      </w:tr>
    </w:tbl>
    <w:p w:rsidR="009F617C" w:rsidRDefault="009F617C">
      <w:pPr>
        <w:pStyle w:val="ConsPlusNormal"/>
        <w:jc w:val="both"/>
      </w:pPr>
    </w:p>
    <w:p w:rsidR="009F617C" w:rsidRDefault="008A2D91">
      <w:pPr>
        <w:pStyle w:val="ConsPlusNormal"/>
        <w:jc w:val="center"/>
        <w:outlineLvl w:val="0"/>
      </w:pPr>
      <w:bookmarkStart w:id="364" w:name="Par3395"/>
      <w:bookmarkEnd w:id="364"/>
      <w:r>
        <w:rPr>
          <w:b/>
          <w:bCs/>
        </w:rPr>
        <w:t>30 ОКТЯБРЯ</w:t>
      </w:r>
    </w:p>
    <w:p w:rsidR="009F617C" w:rsidRDefault="009F617C">
      <w:pPr>
        <w:pStyle w:val="ConsPlusNormal"/>
        <w:jc w:val="both"/>
      </w:pPr>
    </w:p>
    <w:p w:rsidR="009F617C" w:rsidRDefault="009F617C">
      <w:pPr>
        <w:pStyle w:val="ConsPlusNormal"/>
        <w:jc w:val="both"/>
      </w:pPr>
      <w:hyperlink w:anchor="Par3405" w:tooltip="Ссылка на текущий документ" w:history="1">
        <w:r w:rsidR="008A2D91">
          <w:rPr>
            <w:color w:val="0000FF"/>
          </w:rPr>
          <w:t>Консолидированная группа налогоплательщиков</w:t>
        </w:r>
      </w:hyperlink>
    </w:p>
    <w:p w:rsidR="009F617C" w:rsidRDefault="009F617C">
      <w:pPr>
        <w:pStyle w:val="ConsPlusNormal"/>
        <w:jc w:val="both"/>
      </w:pPr>
      <w:hyperlink w:anchor="Par3408" w:tooltip="Ссылка на текущий документ" w:history="1">
        <w:r w:rsidR="008A2D91">
          <w:rPr>
            <w:color w:val="0000FF"/>
          </w:rPr>
          <w:t>Налог на имущество организаций</w:t>
        </w:r>
      </w:hyperlink>
    </w:p>
    <w:p w:rsidR="009F617C" w:rsidRDefault="009F617C">
      <w:pPr>
        <w:pStyle w:val="ConsPlusNormal"/>
        <w:jc w:val="both"/>
      </w:pPr>
      <w:hyperlink w:anchor="Par3413"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3419" w:tooltip="Ссылка на текущий документ" w:history="1">
        <w:r w:rsidR="008A2D91">
          <w:rPr>
            <w:color w:val="0000FF"/>
          </w:rPr>
          <w:t>Валютное регулирование и валютный контроль</w:t>
        </w:r>
      </w:hyperlink>
    </w:p>
    <w:p w:rsidR="009F617C" w:rsidRDefault="009F617C">
      <w:pPr>
        <w:pStyle w:val="ConsPlusNormal"/>
        <w:jc w:val="both"/>
      </w:pPr>
      <w:hyperlink w:anchor="Par3424" w:tooltip="Ссылка на текущий документ" w:history="1">
        <w:r w:rsidR="008A2D91">
          <w:rPr>
            <w:color w:val="0000FF"/>
          </w:rPr>
          <w:t>Инвестиционные проекты в области освоения лесов</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5" w:name="Par3405"/>
            <w:bookmarkEnd w:id="365"/>
            <w:r>
              <w:t>Консолидированная группа налогоплательщиков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регистрации договора о создании консолидированной группы по налоговому периоду 2015 г., начиная с которого исчисляется и уплачивается налог на прибыль организаций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Ответственный участник консолидированной группы</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6" w:name="Par3408"/>
            <w:bookmarkEnd w:id="366"/>
            <w:r>
              <w:t>Налог на имущество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 по авансовым платежам</w:t>
            </w:r>
          </w:p>
          <w:p w:rsidR="009F617C" w:rsidRDefault="008A2D91">
            <w:pPr>
              <w:pStyle w:val="ConsPlusNormal"/>
              <w:jc w:val="both"/>
            </w:pPr>
            <w:r>
              <w:t>за 9 месяцев 2014 г.</w:t>
            </w:r>
          </w:p>
          <w:p w:rsidR="009F617C" w:rsidRDefault="008A2D91">
            <w:pPr>
              <w:pStyle w:val="ConsPlusNormal"/>
              <w:jc w:val="both"/>
            </w:pPr>
            <w:r>
              <w:t>Форма расчета утверждена Приказом ФНС России от 24.11.2011 N ММВ-7-11/895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7" w:name="Par3413"/>
            <w:bookmarkEnd w:id="367"/>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освобождения от уплаты налога на имущество организаций</w:t>
            </w:r>
          </w:p>
          <w:p w:rsidR="009F617C" w:rsidRDefault="008A2D91">
            <w:pPr>
              <w:pStyle w:val="ConsPlusNormal"/>
              <w:jc w:val="both"/>
            </w:pPr>
            <w:r>
              <w:t>за III квартал 2014 г.</w:t>
            </w:r>
          </w:p>
          <w:p w:rsidR="009F617C" w:rsidRDefault="008A2D91">
            <w:pPr>
              <w:pStyle w:val="ConsPlusNormal"/>
              <w:jc w:val="both"/>
            </w:pPr>
            <w:r>
              <w:t>Представляются одновременно с налоговым расчетом по авансовым платежам по налогу на имущество организаций.</w:t>
            </w:r>
          </w:p>
          <w:p w:rsidR="009F617C" w:rsidRDefault="008A2D91">
            <w:pPr>
              <w:pStyle w:val="ConsPlusNormal"/>
              <w:jc w:val="both"/>
            </w:pPr>
            <w:r>
              <w:t>Перечень документов утвержден Постановлением Правительства РФ от 15.01.2004 N 15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являющиеся инвесторами по соглашению о разделе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8" w:name="Par3419"/>
            <w:bookmarkEnd w:id="368"/>
            <w:r>
              <w:t>Валютное регулирование и валютный контроль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движении средств по счетам (вкладам) в банках за пределами территории РФ</w:t>
            </w:r>
          </w:p>
          <w:p w:rsidR="009F617C" w:rsidRDefault="008A2D91">
            <w:pPr>
              <w:pStyle w:val="ConsPlusNormal"/>
              <w:jc w:val="both"/>
            </w:pPr>
            <w:r>
              <w:t>за III квартал 2014 г.</w:t>
            </w:r>
          </w:p>
          <w:p w:rsidR="009F617C" w:rsidRDefault="008A2D91">
            <w:pPr>
              <w:pStyle w:val="ConsPlusNormal"/>
              <w:jc w:val="both"/>
            </w:pPr>
            <w:r>
              <w:t>Правила представления и Форма отчета утверждены Постановлением Правительства РФ от 28.12.2005 N 819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Резиденты - юридические лица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69" w:name="Par3424"/>
            <w:bookmarkEnd w:id="369"/>
            <w:r>
              <w:t>Инвестиционные проекты в области освоения лесов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отчета о реализации приоритетного инвестиционного проекта в области освоения лесов</w:t>
            </w:r>
          </w:p>
          <w:p w:rsidR="009F617C" w:rsidRDefault="008A2D91">
            <w:pPr>
              <w:pStyle w:val="ConsPlusNormal"/>
              <w:jc w:val="both"/>
            </w:pPr>
            <w:r>
              <w:t>за III квартал 2014 г.</w:t>
            </w:r>
          </w:p>
          <w:p w:rsidR="009F617C" w:rsidRDefault="008A2D91">
            <w:pPr>
              <w:pStyle w:val="ConsPlusNormal"/>
              <w:jc w:val="both"/>
            </w:pPr>
            <w:r>
              <w:t>Требования по содержанию и порядку подготовки отчета утверждены Приказом Минпромторга России от 04.06.2009 N 490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Инвесторы</w:t>
            </w:r>
          </w:p>
        </w:tc>
      </w:tr>
    </w:tbl>
    <w:p w:rsidR="009F617C" w:rsidRDefault="009F617C">
      <w:pPr>
        <w:pStyle w:val="ConsPlusNormal"/>
        <w:jc w:val="both"/>
      </w:pPr>
    </w:p>
    <w:p w:rsidR="009F617C" w:rsidRDefault="008A2D91">
      <w:pPr>
        <w:pStyle w:val="ConsPlusNormal"/>
        <w:jc w:val="center"/>
        <w:outlineLvl w:val="0"/>
      </w:pPr>
      <w:bookmarkStart w:id="370" w:name="Par3430"/>
      <w:bookmarkEnd w:id="370"/>
      <w:r>
        <w:rPr>
          <w:b/>
          <w:bCs/>
        </w:rPr>
        <w:t>31 ОКТЯБРЯ</w:t>
      </w:r>
    </w:p>
    <w:p w:rsidR="009F617C" w:rsidRDefault="009F617C">
      <w:pPr>
        <w:pStyle w:val="ConsPlusNormal"/>
        <w:jc w:val="both"/>
      </w:pPr>
    </w:p>
    <w:p w:rsidR="009F617C" w:rsidRDefault="009F617C">
      <w:pPr>
        <w:pStyle w:val="ConsPlusNormal"/>
        <w:jc w:val="both"/>
      </w:pPr>
      <w:hyperlink w:anchor="Par3439"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3444" w:tooltip="Ссылка на текущий документ" w:history="1">
        <w:r w:rsidR="008A2D91">
          <w:rPr>
            <w:color w:val="0000FF"/>
          </w:rPr>
          <w:t>Регулярные платежи за пользование недрами</w:t>
        </w:r>
      </w:hyperlink>
    </w:p>
    <w:p w:rsidR="009F617C" w:rsidRDefault="009F617C">
      <w:pPr>
        <w:pStyle w:val="ConsPlusNormal"/>
        <w:jc w:val="both"/>
      </w:pPr>
      <w:hyperlink w:anchor="Par3449"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hyperlink w:anchor="Par3454" w:tooltip="Ссылка на текущий документ" w:history="1">
        <w:r w:rsidR="008A2D91">
          <w:rPr>
            <w:color w:val="0000FF"/>
          </w:rPr>
          <w:t>Отчетность в Фонд социального страхования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1" w:name="Par3439"/>
            <w:bookmarkEnd w:id="371"/>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w:t>
            </w:r>
          </w:p>
          <w:p w:rsidR="009F617C" w:rsidRDefault="008A2D91">
            <w:pPr>
              <w:pStyle w:val="ConsPlusNormal"/>
              <w:jc w:val="both"/>
            </w:pPr>
            <w:r>
              <w:t>за сентябрь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2" w:name="Par3444"/>
            <w:bookmarkEnd w:id="372"/>
            <w:r>
              <w:t>Регулярные платежи за пользование недрами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регулярных платежей и уплата 1/4 от суммы платежа, рассчитанного за год,</w:t>
            </w:r>
          </w:p>
          <w:p w:rsidR="009F617C" w:rsidRDefault="008A2D91">
            <w:pPr>
              <w:pStyle w:val="ConsPlusNormal"/>
              <w:jc w:val="both"/>
            </w:pPr>
            <w:r>
              <w:t>за III квартал 2014 г.</w:t>
            </w:r>
          </w:p>
          <w:p w:rsidR="009F617C" w:rsidRDefault="008A2D91">
            <w:pPr>
              <w:pStyle w:val="ConsPlusNormal"/>
              <w:jc w:val="both"/>
            </w:pPr>
            <w:r>
              <w:t>Форма утверждена Приказом МНС России от 11.02.2004 N БГ-3-21/98@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Пользователи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3" w:name="Par3449"/>
            <w:bookmarkEnd w:id="373"/>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9 месяцев 2014 г.</w:t>
            </w:r>
          </w:p>
          <w:p w:rsidR="009F617C" w:rsidRDefault="008A2D91">
            <w:pPr>
              <w:pStyle w:val="ConsPlusNormal"/>
              <w:jc w:val="both"/>
            </w:pPr>
            <w:r>
              <w:t>Форма расчета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4" w:name="Par3454"/>
            <w:bookmarkEnd w:id="374"/>
            <w:r>
              <w:t>Отчетность в Фонд социального страхования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 Последний день срока попадает на 1 ноября (суббота). Перенос срока не установлен</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и сведений для установления скидки к страховым тарифам на обязательное социальное страхование от несчастных случаев на производстве и профессиональных заболеваний</w:t>
            </w:r>
          </w:p>
          <w:p w:rsidR="009F617C" w:rsidRDefault="008A2D91">
            <w:pPr>
              <w:pStyle w:val="ConsPlusNormal"/>
              <w:jc w:val="both"/>
            </w:pPr>
            <w:r>
              <w:t>на 2015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по обязательному социальному страхованию от несчастных случаев на производстве и профессиональных заболеваний</w:t>
            </w:r>
          </w:p>
        </w:tc>
      </w:tr>
    </w:tbl>
    <w:p w:rsidR="009F617C" w:rsidRDefault="009F617C">
      <w:pPr>
        <w:pStyle w:val="ConsPlusNormal"/>
        <w:jc w:val="both"/>
      </w:pPr>
    </w:p>
    <w:p w:rsidR="009F617C" w:rsidRDefault="008A2D91">
      <w:pPr>
        <w:pStyle w:val="ConsPlusNormal"/>
        <w:jc w:val="center"/>
        <w:outlineLvl w:val="0"/>
      </w:pPr>
      <w:bookmarkStart w:id="375" w:name="Par3460"/>
      <w:bookmarkEnd w:id="375"/>
      <w:r>
        <w:rPr>
          <w:b/>
          <w:bCs/>
        </w:rPr>
        <w:t>5 НОЯБРЯ</w:t>
      </w:r>
    </w:p>
    <w:p w:rsidR="009F617C" w:rsidRDefault="009F617C">
      <w:pPr>
        <w:pStyle w:val="ConsPlusNormal"/>
        <w:jc w:val="both"/>
      </w:pPr>
    </w:p>
    <w:p w:rsidR="009F617C" w:rsidRDefault="009F617C">
      <w:pPr>
        <w:pStyle w:val="ConsPlusNormal"/>
        <w:jc w:val="both"/>
      </w:pPr>
      <w:hyperlink w:anchor="Par3466"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6" w:name="Par3466"/>
            <w:bookmarkEnd w:id="376"/>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w:t>
            </w:r>
          </w:p>
          <w:p w:rsidR="009F617C" w:rsidRDefault="008A2D91">
            <w:pPr>
              <w:pStyle w:val="ConsPlusNormal"/>
              <w:jc w:val="both"/>
            </w:pPr>
            <w:r>
              <w:t>за 9 месяцев 2014 г.</w:t>
            </w:r>
          </w:p>
          <w:p w:rsidR="009F617C" w:rsidRDefault="008A2D91">
            <w:pPr>
              <w:pStyle w:val="ConsPlusNormal"/>
              <w:jc w:val="both"/>
            </w:pPr>
            <w:r>
              <w:t>Форма РВ-3 ПФР утверждена Приказом Минздравсоцразвития России от 03.11.2011 N 1322н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по дополнительному социальному обеспечению членов летных экипажей воздушных судов гражданской авиации</w:t>
            </w:r>
          </w:p>
        </w:tc>
      </w:tr>
    </w:tbl>
    <w:p w:rsidR="009F617C" w:rsidRDefault="009F617C">
      <w:pPr>
        <w:pStyle w:val="ConsPlusNormal"/>
        <w:jc w:val="both"/>
      </w:pPr>
    </w:p>
    <w:p w:rsidR="009F617C" w:rsidRDefault="008A2D91">
      <w:pPr>
        <w:pStyle w:val="ConsPlusNormal"/>
        <w:jc w:val="center"/>
        <w:outlineLvl w:val="0"/>
      </w:pPr>
      <w:bookmarkStart w:id="377" w:name="Par3472"/>
      <w:bookmarkEnd w:id="377"/>
      <w:r>
        <w:rPr>
          <w:b/>
          <w:bCs/>
        </w:rPr>
        <w:t>10 НОЯБРЯ</w:t>
      </w:r>
    </w:p>
    <w:p w:rsidR="009F617C" w:rsidRDefault="009F617C">
      <w:pPr>
        <w:pStyle w:val="ConsPlusNormal"/>
        <w:jc w:val="both"/>
      </w:pPr>
    </w:p>
    <w:p w:rsidR="009F617C" w:rsidRDefault="009F617C">
      <w:pPr>
        <w:pStyle w:val="ConsPlusNormal"/>
        <w:jc w:val="both"/>
      </w:pPr>
      <w:hyperlink w:anchor="Par3478"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78" w:name="Par3478"/>
            <w:bookmarkEnd w:id="378"/>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379" w:name="Par3483"/>
      <w:bookmarkEnd w:id="379"/>
      <w:r>
        <w:rPr>
          <w:b/>
          <w:bCs/>
        </w:rPr>
        <w:t>17 НОЯБРЯ</w:t>
      </w:r>
    </w:p>
    <w:p w:rsidR="009F617C" w:rsidRDefault="009F617C">
      <w:pPr>
        <w:pStyle w:val="ConsPlusNormal"/>
        <w:jc w:val="both"/>
      </w:pPr>
    </w:p>
    <w:p w:rsidR="009F617C" w:rsidRDefault="009F617C">
      <w:pPr>
        <w:pStyle w:val="ConsPlusNormal"/>
      </w:pPr>
      <w:hyperlink w:anchor="Par3493" w:tooltip="Ссылка на текущий документ" w:history="1">
        <w:r w:rsidR="008A2D91">
          <w:rPr>
            <w:color w:val="0000FF"/>
          </w:rPr>
          <w:t>Акцизы</w:t>
        </w:r>
      </w:hyperlink>
    </w:p>
    <w:p w:rsidR="009F617C" w:rsidRDefault="009F617C">
      <w:pPr>
        <w:pStyle w:val="ConsPlusNormal"/>
      </w:pPr>
      <w:hyperlink w:anchor="Par3497"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pPr>
      <w:hyperlink w:anchor="Par3503"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pPr>
      <w:hyperlink w:anchor="Par3507" w:tooltip="Ссылка на текущий документ" w:history="1">
        <w:r w:rsidR="008A2D91">
          <w:rPr>
            <w:color w:val="0000FF"/>
          </w:rPr>
          <w:t>Отчетность в Пенсионный фонд РФ</w:t>
        </w:r>
      </w:hyperlink>
    </w:p>
    <w:p w:rsidR="009F617C" w:rsidRDefault="009F617C">
      <w:pPr>
        <w:pStyle w:val="ConsPlusNormal"/>
      </w:pPr>
      <w:hyperlink w:anchor="Par3515" w:tooltip="Ссылка на текущий документ" w:history="1">
        <w:r w:rsidR="008A2D91">
          <w:rPr>
            <w:color w:val="0000FF"/>
          </w:rPr>
          <w:t>Индивидуальный (персонифицированный) учет в системе обязательного пенсионного страхования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0" w:name="Par3493"/>
            <w:bookmarkEnd w:id="380"/>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1" w:name="Par3497"/>
            <w:bookmarkEnd w:id="381"/>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2" w:name="Par3503"/>
            <w:bookmarkEnd w:id="382"/>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3" w:name="Par3507"/>
            <w:bookmarkEnd w:id="383"/>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в территориальный орган ПФ РФ по начисленным и уплаченным страховым взносам на обязательное пенсионное страхование и на обязательное медицинское страхование в фонды обязательного медицинского страхования</w:t>
            </w:r>
          </w:p>
          <w:p w:rsidR="009F617C" w:rsidRDefault="008A2D91">
            <w:pPr>
              <w:pStyle w:val="ConsPlusNormal"/>
              <w:jc w:val="both"/>
            </w:pPr>
            <w:r>
              <w:t>за девять месяцев 2014 г.</w:t>
            </w:r>
          </w:p>
          <w:p w:rsidR="009F617C" w:rsidRDefault="008A2D91">
            <w:pPr>
              <w:pStyle w:val="ConsPlusNormal"/>
              <w:jc w:val="both"/>
            </w:pPr>
            <w:r>
              <w:t>Форма РСВ-1 ПФР и порядок заполнения утверждены Приказом Минтруда России от 28.12.2012 N 639н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подтверждающих членство в студенческом отряде обучающихся и форму их обучения в период такого членства в территориальный орган ПФ РФ по месту своего учета</w:t>
            </w:r>
          </w:p>
          <w:p w:rsidR="009F617C" w:rsidRDefault="008A2D91">
            <w:pPr>
              <w:pStyle w:val="ConsPlusNormal"/>
              <w:jc w:val="both"/>
            </w:pPr>
            <w:r>
              <w:t>за девять месяцев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случае осуществления выплат и иных вознаграждений в пользу обучающихся в образовательных учреждениях среднего профессионального, высшего профессионального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4" w:name="Par3515"/>
            <w:bookmarkEnd w:id="384"/>
            <w:r>
              <w:t>Индивидуальный (персонифицированный) учет в системе обязательного пенсионного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сведений о каждом работающем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РФ о страховых взносах начисляются страховые взносы);</w:t>
            </w:r>
          </w:p>
          <w:p w:rsidR="009F617C" w:rsidRDefault="008A2D91">
            <w:pPr>
              <w:pStyle w:val="ConsPlusNormal"/>
              <w:jc w:val="both"/>
            </w:pPr>
            <w:r>
              <w:t>- сведений о страховых взносах и страховом стаже и уплаченных страховых взносах в целом за всех работающих застрахованных лиц</w:t>
            </w:r>
          </w:p>
          <w:p w:rsidR="009F617C" w:rsidRDefault="008A2D91">
            <w:pPr>
              <w:pStyle w:val="ConsPlusNormal"/>
              <w:jc w:val="both"/>
            </w:pPr>
            <w:r>
              <w:t>за 9 месяцев 2014 г.</w:t>
            </w:r>
          </w:p>
          <w:p w:rsidR="009F617C" w:rsidRDefault="008A2D91">
            <w:pPr>
              <w:pStyle w:val="ConsPlusNormal"/>
              <w:jc w:val="both"/>
            </w:pPr>
            <w:r>
              <w:t>Формы АДВ-6-2, СЗВ-6-2, АДВ-6-3, СЗВ-6-1, АДВ-6-4, СЗВ-6-3, СЗВ-6-4, АДВ-6-5 утверждены Постановлением Правления ПФ РФ N 192п от 31.07.2006.</w:t>
            </w:r>
          </w:p>
          <w:p w:rsidR="009F617C" w:rsidRDefault="008A2D91">
            <w:pPr>
              <w:pStyle w:val="ConsPlusNormal"/>
              <w:jc w:val="both"/>
            </w:pPr>
            <w:r>
              <w:t>Инструкция о порядке ведения индивидуального (персонифицированного) учета сведений о застрахованных лицах утверждена Приказом Минздравсоцразвития России от 14.12.2009 N 987н</w:t>
            </w:r>
          </w:p>
        </w:tc>
        <w:tc>
          <w:tcPr>
            <w:tcW w:w="4165" w:type="dxa"/>
            <w:tcBorders>
              <w:left w:val="single" w:sz="4" w:space="0" w:color="auto"/>
              <w:bottom w:val="single" w:sz="4" w:space="0" w:color="auto"/>
              <w:right w:val="single" w:sz="4" w:space="0" w:color="auto"/>
            </w:tcBorders>
          </w:tcPr>
          <w:p w:rsidR="009F617C" w:rsidRDefault="008A2D91">
            <w:pPr>
              <w:pStyle w:val="ConsPlusNormal"/>
            </w:pPr>
            <w:r>
              <w:t>Страхователи</w:t>
            </w:r>
          </w:p>
        </w:tc>
      </w:tr>
    </w:tbl>
    <w:p w:rsidR="009F617C" w:rsidRDefault="009F617C">
      <w:pPr>
        <w:pStyle w:val="ConsPlusNormal"/>
        <w:jc w:val="both"/>
      </w:pPr>
    </w:p>
    <w:p w:rsidR="009F617C" w:rsidRDefault="008A2D91">
      <w:pPr>
        <w:pStyle w:val="ConsPlusNormal"/>
        <w:jc w:val="center"/>
        <w:outlineLvl w:val="0"/>
      </w:pPr>
      <w:bookmarkStart w:id="385" w:name="Par3524"/>
      <w:bookmarkEnd w:id="385"/>
      <w:r>
        <w:rPr>
          <w:b/>
          <w:bCs/>
        </w:rPr>
        <w:t>18 НОЯБРЯ</w:t>
      </w:r>
    </w:p>
    <w:p w:rsidR="009F617C" w:rsidRDefault="009F617C">
      <w:pPr>
        <w:pStyle w:val="ConsPlusNormal"/>
        <w:jc w:val="both"/>
      </w:pPr>
    </w:p>
    <w:p w:rsidR="009F617C" w:rsidRDefault="009F617C">
      <w:pPr>
        <w:pStyle w:val="ConsPlusNormal"/>
        <w:jc w:val="both"/>
      </w:pPr>
      <w:hyperlink w:anchor="Par3531" w:tooltip="Ссылка на текущий документ" w:history="1">
        <w:r w:rsidR="008A2D91">
          <w:rPr>
            <w:color w:val="0000FF"/>
          </w:rPr>
          <w:t>Акцизы</w:t>
        </w:r>
      </w:hyperlink>
    </w:p>
    <w:p w:rsidR="009F617C" w:rsidRDefault="009F617C">
      <w:pPr>
        <w:pStyle w:val="ConsPlusNormal"/>
      </w:pPr>
      <w:hyperlink w:anchor="Par3544"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6" w:name="Par3531"/>
            <w:bookmarkEnd w:id="386"/>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ноябрь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ноябрь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7" w:name="Par3544"/>
            <w:bookmarkEnd w:id="387"/>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октябрь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388" w:name="Par3555"/>
      <w:bookmarkEnd w:id="388"/>
      <w:r>
        <w:rPr>
          <w:b/>
          <w:bCs/>
        </w:rPr>
        <w:t>20 НОЯБРЯ</w:t>
      </w:r>
    </w:p>
    <w:p w:rsidR="009F617C" w:rsidRDefault="009F617C">
      <w:pPr>
        <w:pStyle w:val="ConsPlusNormal"/>
        <w:jc w:val="both"/>
      </w:pPr>
    </w:p>
    <w:p w:rsidR="009F617C" w:rsidRDefault="009F617C">
      <w:pPr>
        <w:pStyle w:val="ConsPlusNormal"/>
        <w:jc w:val="both"/>
      </w:pPr>
      <w:hyperlink w:anchor="Par3567"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3572"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3600" w:tooltip="Ссылка на текущий документ" w:history="1">
        <w:r w:rsidR="008A2D91">
          <w:rPr>
            <w:color w:val="0000FF"/>
          </w:rPr>
          <w:t>Косвенные налоги</w:t>
        </w:r>
      </w:hyperlink>
    </w:p>
    <w:p w:rsidR="009F617C" w:rsidRDefault="009F617C">
      <w:pPr>
        <w:pStyle w:val="ConsPlusNormal"/>
        <w:jc w:val="both"/>
      </w:pPr>
      <w:hyperlink w:anchor="Par3610" w:tooltip="Ссылка на текущий документ" w:history="1">
        <w:r w:rsidR="008A2D91">
          <w:rPr>
            <w:color w:val="0000FF"/>
          </w:rPr>
          <w:t>Акцизы</w:t>
        </w:r>
      </w:hyperlink>
    </w:p>
    <w:p w:rsidR="009F617C" w:rsidRDefault="009F617C">
      <w:pPr>
        <w:pStyle w:val="ConsPlusNormal"/>
        <w:jc w:val="both"/>
      </w:pPr>
      <w:hyperlink w:anchor="Par3614"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3619"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3629"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89" w:name="Par3567"/>
            <w:bookmarkEnd w:id="389"/>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октябре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0" w:name="Par3572"/>
            <w:bookmarkEnd w:id="390"/>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ноября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август, сентябрь и октябрь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ноября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ноября 2013 г. по октябрь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октября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ноября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w:t>
            </w:r>
          </w:p>
          <w:p w:rsidR="009F617C" w:rsidRDefault="008A2D91">
            <w:pPr>
              <w:pStyle w:val="ConsPlusNormal"/>
              <w:jc w:val="both"/>
            </w:pPr>
            <w:r>
              <w:t>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1" w:name="Par3600"/>
            <w:bookmarkEnd w:id="391"/>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октябрь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2" w:name="Par3610"/>
            <w:bookmarkEnd w:id="392"/>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декабря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3" w:name="Par3614"/>
            <w:bookmarkEnd w:id="393"/>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октября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4" w:name="Par3619"/>
            <w:bookmarkEnd w:id="394"/>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октябре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октябрь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5" w:name="Par3629"/>
            <w:bookmarkEnd w:id="395"/>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октябрь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396" w:name="Par3635"/>
      <w:bookmarkEnd w:id="396"/>
      <w:r>
        <w:rPr>
          <w:b/>
          <w:bCs/>
        </w:rPr>
        <w:t>25 НОЯБРЯ</w:t>
      </w:r>
    </w:p>
    <w:p w:rsidR="009F617C" w:rsidRDefault="009F617C">
      <w:pPr>
        <w:pStyle w:val="ConsPlusNormal"/>
        <w:jc w:val="both"/>
      </w:pPr>
    </w:p>
    <w:p w:rsidR="009F617C" w:rsidRDefault="009F617C">
      <w:pPr>
        <w:pStyle w:val="ConsPlusNormal"/>
        <w:jc w:val="both"/>
      </w:pPr>
      <w:hyperlink w:anchor="Par3642" w:tooltip="Ссылка на текущий документ" w:history="1">
        <w:r w:rsidR="008A2D91">
          <w:rPr>
            <w:color w:val="0000FF"/>
          </w:rPr>
          <w:t>Акцизы</w:t>
        </w:r>
      </w:hyperlink>
    </w:p>
    <w:p w:rsidR="009F617C" w:rsidRDefault="009F617C">
      <w:pPr>
        <w:pStyle w:val="ConsPlusNormal"/>
        <w:jc w:val="both"/>
      </w:pPr>
      <w:hyperlink w:anchor="Par3661"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7" w:name="Par3642"/>
            <w:bookmarkEnd w:id="397"/>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октябрь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w:t>
            </w:r>
          </w:p>
          <w:p w:rsidR="009F617C" w:rsidRDefault="008A2D91">
            <w:pPr>
              <w:pStyle w:val="ConsPlusNormal"/>
              <w:jc w:val="both"/>
            </w:pPr>
            <w:r>
              <w:t>от 14.06.2012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август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14.06.2012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октябрь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август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398" w:name="Par3661"/>
            <w:bookmarkEnd w:id="398"/>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399" w:name="Par3666"/>
      <w:bookmarkEnd w:id="399"/>
      <w:r>
        <w:rPr>
          <w:b/>
          <w:bCs/>
        </w:rPr>
        <w:t>28 НОЯБРЯ</w:t>
      </w:r>
    </w:p>
    <w:p w:rsidR="009F617C" w:rsidRDefault="009F617C">
      <w:pPr>
        <w:pStyle w:val="ConsPlusNormal"/>
        <w:jc w:val="both"/>
      </w:pPr>
    </w:p>
    <w:p w:rsidR="009F617C" w:rsidRDefault="009F617C">
      <w:pPr>
        <w:pStyle w:val="ConsPlusNormal"/>
        <w:jc w:val="both"/>
      </w:pPr>
      <w:hyperlink w:anchor="Par3672"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0" w:name="Par3672"/>
            <w:bookmarkEnd w:id="400"/>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второго ежемесячного авансового платежа, подлежащего уплате</w:t>
            </w:r>
          </w:p>
          <w:p w:rsidR="009F617C" w:rsidRDefault="008A2D91">
            <w:pPr>
              <w:pStyle w:val="ConsPlusNormal"/>
              <w:jc w:val="both"/>
            </w:pPr>
            <w:r>
              <w:t>в IV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октябре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октябрь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октябрь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октябрь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октябрь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bl>
    <w:p w:rsidR="009F617C" w:rsidRDefault="009F617C">
      <w:pPr>
        <w:pStyle w:val="ConsPlusNormal"/>
        <w:jc w:val="both"/>
      </w:pPr>
    </w:p>
    <w:p w:rsidR="009F617C" w:rsidRDefault="008A2D91">
      <w:pPr>
        <w:pStyle w:val="ConsPlusNormal"/>
        <w:jc w:val="center"/>
        <w:outlineLvl w:val="0"/>
      </w:pPr>
      <w:bookmarkStart w:id="401" w:name="Par3699"/>
      <w:bookmarkEnd w:id="401"/>
      <w:r>
        <w:rPr>
          <w:b/>
          <w:bCs/>
        </w:rPr>
        <w:t>1 ДЕКАБРЯ</w:t>
      </w:r>
    </w:p>
    <w:p w:rsidR="009F617C" w:rsidRDefault="009F617C">
      <w:pPr>
        <w:pStyle w:val="ConsPlusNormal"/>
        <w:jc w:val="both"/>
      </w:pPr>
    </w:p>
    <w:p w:rsidR="009F617C" w:rsidRDefault="009F617C">
      <w:pPr>
        <w:pStyle w:val="ConsPlusNormal"/>
        <w:jc w:val="both"/>
      </w:pPr>
      <w:hyperlink w:anchor="Par3706"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3714"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2" w:name="Par3706"/>
            <w:bookmarkEnd w:id="402"/>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копии лицензии (лицензий) на осуществление образовательной и (или) медицинской деятельности, выданной (выданных) в соответствии с законодательством РФ</w:t>
            </w:r>
          </w:p>
          <w:p w:rsidR="009F617C" w:rsidRDefault="008A2D91">
            <w:pPr>
              <w:pStyle w:val="ConsPlusNormal"/>
              <w:jc w:val="both"/>
            </w:pPr>
            <w:r>
              <w:t>на 2015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изъявившие желание применять налоговую ставку 0% в соответствии со ст. 284.1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выборе отделения, через которое будет производиться уплата налога</w:t>
            </w:r>
          </w:p>
          <w:p w:rsidR="009F617C" w:rsidRDefault="008A2D91">
            <w:pPr>
              <w:pStyle w:val="ConsPlusNormal"/>
              <w:jc w:val="both"/>
            </w:pPr>
            <w:r>
              <w:t>в 2015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иностранные организации - операторы нового морского месторождения углеводородного сырья, осуществляющие более чем через одно отделение деятельность на территории Российской Федерации (или признаваемую таковой в соответствии с п. 2 ст. 306 НК РФ), связанную с добычей углеводородного сырья на указанном новом морском месторождении углеводородного сырья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3" w:name="Par3714"/>
            <w:bookmarkEnd w:id="403"/>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налогу за октябрь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404" w:name="Par3719"/>
      <w:bookmarkEnd w:id="404"/>
      <w:r>
        <w:rPr>
          <w:b/>
          <w:bCs/>
        </w:rPr>
        <w:t>10 ДЕКАБРЯ</w:t>
      </w:r>
    </w:p>
    <w:p w:rsidR="009F617C" w:rsidRDefault="009F617C">
      <w:pPr>
        <w:pStyle w:val="ConsPlusNormal"/>
        <w:jc w:val="both"/>
      </w:pPr>
    </w:p>
    <w:p w:rsidR="009F617C" w:rsidRDefault="009F617C">
      <w:pPr>
        <w:pStyle w:val="ConsPlusNormal"/>
        <w:jc w:val="both"/>
      </w:pPr>
      <w:hyperlink w:anchor="Par3725" w:tooltip="Ссылка на текущий документ" w:history="1">
        <w:r w:rsidR="008A2D91">
          <w:rPr>
            <w:color w:val="0000FF"/>
          </w:rPr>
          <w:t>Учет организаций и физических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5" w:name="Par3725"/>
            <w:bookmarkEnd w:id="405"/>
            <w:r>
              <w:t>Учет организаций и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Сообщение сведений об адвокатах, внесенных в предшествующем месяце в реестр адвокатов субъекта РФ (в т.ч. сведений об избранной ими форме адвокатского образования) или исключенных из указанного реестра, а также о принятых решениях о приостановлении (возобновлении) статуса адвокатов</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Адвокатские палаты субъектов РФ</w:t>
            </w:r>
          </w:p>
        </w:tc>
      </w:tr>
    </w:tbl>
    <w:p w:rsidR="009F617C" w:rsidRDefault="009F617C">
      <w:pPr>
        <w:pStyle w:val="ConsPlusNormal"/>
        <w:jc w:val="both"/>
      </w:pPr>
    </w:p>
    <w:p w:rsidR="009F617C" w:rsidRDefault="008A2D91">
      <w:pPr>
        <w:pStyle w:val="ConsPlusNormal"/>
        <w:jc w:val="center"/>
        <w:outlineLvl w:val="0"/>
      </w:pPr>
      <w:bookmarkStart w:id="406" w:name="Par3730"/>
      <w:bookmarkEnd w:id="406"/>
      <w:r>
        <w:rPr>
          <w:b/>
          <w:bCs/>
        </w:rPr>
        <w:t>12 ДЕКАБРЯ</w:t>
      </w:r>
    </w:p>
    <w:p w:rsidR="009F617C" w:rsidRDefault="009F617C">
      <w:pPr>
        <w:pStyle w:val="ConsPlusNormal"/>
        <w:jc w:val="both"/>
      </w:pPr>
    </w:p>
    <w:p w:rsidR="009F617C" w:rsidRDefault="009F617C">
      <w:pPr>
        <w:pStyle w:val="ConsPlusNormal"/>
      </w:pPr>
      <w:hyperlink w:anchor="Par3736"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7" w:name="Par3736"/>
            <w:bookmarkEnd w:id="407"/>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 4 ст. 284 НК РФ</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исходя из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уведомлений налоговым органам на территории того субъекта РФ, в котором созданы новые или ликвидированы обособленные подразделения:</w:t>
            </w:r>
          </w:p>
          <w:p w:rsidR="009F617C" w:rsidRDefault="008A2D91">
            <w:pPr>
              <w:pStyle w:val="ConsPlusNormal"/>
              <w:jc w:val="both"/>
            </w:pPr>
            <w:r>
              <w:t>-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за ноябрь 2014 г.</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исчисляющие ежемесячные авансовые платежи исходя из фактически полученной прибыли, в случае создания новых или ликвидации обособленных подразделений в течение 2014 г.</w:t>
            </w:r>
          </w:p>
        </w:tc>
      </w:tr>
    </w:tbl>
    <w:p w:rsidR="009F617C" w:rsidRDefault="009F617C">
      <w:pPr>
        <w:pStyle w:val="ConsPlusNormal"/>
        <w:jc w:val="both"/>
      </w:pPr>
    </w:p>
    <w:p w:rsidR="009F617C" w:rsidRDefault="008A2D91">
      <w:pPr>
        <w:pStyle w:val="ConsPlusNormal"/>
        <w:jc w:val="center"/>
        <w:outlineLvl w:val="0"/>
      </w:pPr>
      <w:bookmarkStart w:id="408" w:name="Par3747"/>
      <w:bookmarkEnd w:id="408"/>
      <w:r>
        <w:rPr>
          <w:b/>
          <w:bCs/>
        </w:rPr>
        <w:t>15 ДЕКАБРЯ</w:t>
      </w:r>
    </w:p>
    <w:p w:rsidR="009F617C" w:rsidRDefault="009F617C">
      <w:pPr>
        <w:pStyle w:val="ConsPlusNormal"/>
        <w:jc w:val="both"/>
      </w:pPr>
    </w:p>
    <w:p w:rsidR="009F617C" w:rsidRDefault="009F617C">
      <w:pPr>
        <w:pStyle w:val="ConsPlusNormal"/>
      </w:pPr>
      <w:hyperlink w:anchor="Par3755" w:tooltip="Ссылка на текущий документ" w:history="1">
        <w:r w:rsidR="008A2D91">
          <w:rPr>
            <w:color w:val="0000FF"/>
          </w:rPr>
          <w:t>Акцизы</w:t>
        </w:r>
      </w:hyperlink>
    </w:p>
    <w:p w:rsidR="009F617C" w:rsidRDefault="009F617C">
      <w:pPr>
        <w:pStyle w:val="ConsPlusNormal"/>
      </w:pPr>
      <w:hyperlink w:anchor="Par3759" w:tooltip="Ссылка на текущий документ" w:history="1">
        <w:r w:rsidR="008A2D91">
          <w:rPr>
            <w:color w:val="0000FF"/>
          </w:rPr>
          <w:t>Страховые взносы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pPr>
      <w:hyperlink w:anchor="Par3765" w:tooltip="Ссылка на текущий документ" w:history="1">
        <w:r w:rsidR="008A2D91">
          <w:rPr>
            <w:color w:val="0000FF"/>
          </w:rPr>
          <w:t>Дополнительные страховые взносы на накопительную часть трудовой пенсии и взносы работодателя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09" w:name="Par3755"/>
            <w:bookmarkEnd w:id="409"/>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авансового платежа по акцизу</w:t>
            </w:r>
          </w:p>
          <w:p w:rsidR="009F617C" w:rsidRDefault="008A2D91">
            <w:pPr>
              <w:pStyle w:val="ConsPlusNormal"/>
              <w:jc w:val="both"/>
            </w:pPr>
            <w:r>
              <w:t>за декабрь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0" w:name="Par3759"/>
            <w:bookmarkEnd w:id="410"/>
            <w:r>
              <w:t>Страховые взносы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ежемесячных обязательных платежей в соответствующие государственные внебюджетные фонды</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производящие выплаты и иные вознаграждения физическим лицам (в т.ч. по дополнительному социальному обеспечению:</w:t>
            </w:r>
          </w:p>
          <w:p w:rsidR="009F617C" w:rsidRDefault="008A2D91">
            <w:pPr>
              <w:pStyle w:val="ConsPlusNormal"/>
              <w:jc w:val="both"/>
            </w:pPr>
            <w:r>
              <w:t>- членов летных экипажей;</w:t>
            </w:r>
          </w:p>
          <w:p w:rsidR="009F617C" w:rsidRDefault="008A2D91">
            <w:pPr>
              <w:pStyle w:val="ConsPlusNormal"/>
              <w:jc w:val="both"/>
            </w:pPr>
            <w:r>
              <w:t>- отдельных категорий работников организаций угольной промышленности)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1" w:name="Par3765"/>
            <w:bookmarkEnd w:id="411"/>
            <w:r>
              <w:t>Дополнительные страховые взносы на накопительную часть трудовой пенсии и взносы работодателя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платежа по дополнительным взносам на накопительную часть трудовой пенсии и взносам работодателя</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Работодатели</w:t>
            </w:r>
          </w:p>
        </w:tc>
      </w:tr>
    </w:tbl>
    <w:p w:rsidR="009F617C" w:rsidRDefault="009F617C">
      <w:pPr>
        <w:pStyle w:val="ConsPlusNormal"/>
        <w:jc w:val="both"/>
      </w:pPr>
    </w:p>
    <w:p w:rsidR="009F617C" w:rsidRDefault="008A2D91">
      <w:pPr>
        <w:pStyle w:val="ConsPlusNormal"/>
        <w:jc w:val="center"/>
        <w:outlineLvl w:val="0"/>
      </w:pPr>
      <w:bookmarkStart w:id="412" w:name="Par3770"/>
      <w:bookmarkEnd w:id="412"/>
      <w:r>
        <w:rPr>
          <w:b/>
          <w:bCs/>
        </w:rPr>
        <w:t>18 ДЕКАБРЯ</w:t>
      </w:r>
    </w:p>
    <w:p w:rsidR="009F617C" w:rsidRDefault="009F617C">
      <w:pPr>
        <w:pStyle w:val="ConsPlusNormal"/>
        <w:jc w:val="both"/>
      </w:pPr>
    </w:p>
    <w:p w:rsidR="009F617C" w:rsidRDefault="009F617C">
      <w:pPr>
        <w:pStyle w:val="ConsPlusNormal"/>
        <w:jc w:val="both"/>
      </w:pPr>
      <w:hyperlink w:anchor="Par3776" w:tooltip="Ссылка на текущий документ" w:history="1">
        <w:r w:rsidR="008A2D91">
          <w:rPr>
            <w:color w:val="0000FF"/>
          </w:rPr>
          <w:t>Акцизы</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3" w:name="Par3776"/>
            <w:bookmarkEnd w:id="41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декабрь 2014 г.:</w:t>
            </w:r>
          </w:p>
          <w:p w:rsidR="009F617C" w:rsidRDefault="008A2D91">
            <w:pPr>
              <w:pStyle w:val="ConsPlusNormal"/>
              <w:jc w:val="both"/>
            </w:pPr>
            <w:r>
              <w:t>- копию (копии) платежного документа, подтверждающего перечисление денежных средств в счет уплаты суммы авансового платежа акциза;</w:t>
            </w:r>
          </w:p>
          <w:p w:rsidR="009F617C" w:rsidRDefault="008A2D91">
            <w:pPr>
              <w:pStyle w:val="ConsPlusNormal"/>
              <w:jc w:val="both"/>
            </w:pPr>
            <w: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9F617C" w:rsidRDefault="008A2D91">
            <w:pPr>
              <w:pStyle w:val="ConsPlusNormal"/>
              <w:jc w:val="both"/>
            </w:pPr>
            <w:r>
              <w:t>- извещение (извещения) об уплате авансового платежа акциза.</w:t>
            </w:r>
          </w:p>
          <w:p w:rsidR="009F617C" w:rsidRDefault="008A2D91">
            <w:pPr>
              <w:pStyle w:val="ConsPlusNormal"/>
              <w:jc w:val="both"/>
            </w:pPr>
            <w:r>
              <w:t>Форма извещения об уплате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организации производители алкогольной и (или) подакцизной спиртосодержащей продукции, уплатившие авансовый платеж акциза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Представляют за декабрь 2014 г.:</w:t>
            </w:r>
          </w:p>
          <w:p w:rsidR="009F617C" w:rsidRDefault="008A2D91">
            <w:pPr>
              <w:pStyle w:val="ConsPlusNormal"/>
              <w:jc w:val="both"/>
            </w:pPr>
            <w:r>
              <w:t>- банковскую гарантию;</w:t>
            </w:r>
          </w:p>
          <w:p w:rsidR="009F617C" w:rsidRDefault="008A2D91">
            <w:pPr>
              <w:pStyle w:val="ConsPlusNormal"/>
              <w:jc w:val="both"/>
            </w:pPr>
            <w:r>
              <w:t>- извещение (извещения) об освобождении от уплаты авансового платежа акциза.</w:t>
            </w:r>
          </w:p>
          <w:p w:rsidR="009F617C" w:rsidRDefault="008A2D91">
            <w:pPr>
              <w:pStyle w:val="ConsPlusNormal"/>
              <w:jc w:val="both"/>
            </w:pPr>
            <w:r>
              <w:t>Форма извещения об освобождении от уплаты авансового платежа акциза утверждена Приказом ФНС России от 14.06.2012 N ММВ-7-3/405@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производители алкогольной и (или) подакцизной спиртосодержащей продукции.</w:t>
            </w:r>
          </w:p>
          <w:p w:rsidR="009F617C" w:rsidRDefault="008A2D91">
            <w:pPr>
              <w:pStyle w:val="ConsPlusNormal"/>
              <w:jc w:val="both"/>
            </w:pPr>
            <w:r>
              <w:t>Налогоплательщики,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п. 8 ст. 194 НК РФ установлена обязанность по уплате авансового платежа</w:t>
            </w:r>
          </w:p>
        </w:tc>
      </w:tr>
    </w:tbl>
    <w:p w:rsidR="009F617C" w:rsidRDefault="009F617C">
      <w:pPr>
        <w:pStyle w:val="ConsPlusNormal"/>
        <w:jc w:val="both"/>
      </w:pPr>
    </w:p>
    <w:p w:rsidR="009F617C" w:rsidRDefault="008A2D91">
      <w:pPr>
        <w:pStyle w:val="ConsPlusNormal"/>
        <w:jc w:val="center"/>
        <w:outlineLvl w:val="0"/>
      </w:pPr>
      <w:bookmarkStart w:id="414" w:name="Par3790"/>
      <w:bookmarkEnd w:id="414"/>
      <w:r>
        <w:rPr>
          <w:b/>
          <w:bCs/>
        </w:rPr>
        <w:t>22 ДЕКАБРЯ</w:t>
      </w:r>
    </w:p>
    <w:p w:rsidR="009F617C" w:rsidRDefault="009F617C">
      <w:pPr>
        <w:pStyle w:val="ConsPlusNormal"/>
        <w:jc w:val="both"/>
      </w:pPr>
    </w:p>
    <w:p w:rsidR="009F617C" w:rsidRDefault="009F617C">
      <w:pPr>
        <w:pStyle w:val="ConsPlusNormal"/>
        <w:jc w:val="both"/>
      </w:pPr>
      <w:hyperlink w:anchor="Par3802" w:tooltip="Ссылка на текущий документ" w:history="1">
        <w:r w:rsidR="008A2D91">
          <w:rPr>
            <w:color w:val="0000FF"/>
          </w:rPr>
          <w:t>Сведения о среднесписочной численности работников</w:t>
        </w:r>
      </w:hyperlink>
    </w:p>
    <w:p w:rsidR="009F617C" w:rsidRDefault="009F617C">
      <w:pPr>
        <w:pStyle w:val="ConsPlusNormal"/>
        <w:jc w:val="both"/>
      </w:pPr>
      <w:hyperlink w:anchor="Par3807"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3835" w:tooltip="Ссылка на текущий документ" w:history="1">
        <w:r w:rsidR="008A2D91">
          <w:rPr>
            <w:color w:val="0000FF"/>
          </w:rPr>
          <w:t>Косвенные налоги</w:t>
        </w:r>
      </w:hyperlink>
    </w:p>
    <w:p w:rsidR="009F617C" w:rsidRDefault="009F617C">
      <w:pPr>
        <w:pStyle w:val="ConsPlusNormal"/>
        <w:jc w:val="both"/>
      </w:pPr>
      <w:hyperlink w:anchor="Par3845" w:tooltip="Ссылка на текущий документ" w:history="1">
        <w:r w:rsidR="008A2D91">
          <w:rPr>
            <w:color w:val="0000FF"/>
          </w:rPr>
          <w:t>Акцизы</w:t>
        </w:r>
      </w:hyperlink>
    </w:p>
    <w:p w:rsidR="009F617C" w:rsidRDefault="009F617C">
      <w:pPr>
        <w:pStyle w:val="ConsPlusNormal"/>
        <w:jc w:val="both"/>
      </w:pPr>
      <w:hyperlink w:anchor="Par3849"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3854" w:tooltip="Ссылка на текущий документ" w:history="1">
        <w:r w:rsidR="008A2D91">
          <w:rPr>
            <w:color w:val="0000FF"/>
          </w:rPr>
          <w:t>Сбор за пользование объектами водных биологических ресурсов</w:t>
        </w:r>
      </w:hyperlink>
    </w:p>
    <w:p w:rsidR="009F617C" w:rsidRDefault="009F617C">
      <w:pPr>
        <w:pStyle w:val="ConsPlusNormal"/>
        <w:jc w:val="both"/>
      </w:pPr>
      <w:hyperlink w:anchor="Par3864" w:tooltip="Ссылка на текущий документ" w:history="1">
        <w:r w:rsidR="008A2D91">
          <w:rPr>
            <w:color w:val="0000FF"/>
          </w:rPr>
          <w:t>Налог на игорный бизнес</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5" w:name="Par3802"/>
            <w:bookmarkEnd w:id="415"/>
            <w:r>
              <w:t>Сведения о среднесписочной численности работников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w:t>
            </w:r>
          </w:p>
          <w:p w:rsidR="009F617C" w:rsidRDefault="008A2D91">
            <w:pPr>
              <w:pStyle w:val="ConsPlusNormal"/>
              <w:jc w:val="both"/>
            </w:pPr>
            <w:r>
              <w:t>Форма сведений утверждена Приказом ФНС России от 29.03.2007 N ММ-3-25/174@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созданные (реорганизованные)</w:t>
            </w:r>
          </w:p>
          <w:p w:rsidR="009F617C" w:rsidRDefault="008A2D91">
            <w:pPr>
              <w:pStyle w:val="ConsPlusNormal"/>
              <w:jc w:val="both"/>
            </w:pPr>
            <w:r>
              <w:t>в ноябре 2014 г.</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6" w:name="Par3807"/>
            <w:bookmarkEnd w:id="416"/>
            <w:r>
              <w:t>Налог на добавленную стоимость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1/3 налога</w:t>
            </w:r>
          </w:p>
          <w:p w:rsidR="009F617C" w:rsidRDefault="008A2D91">
            <w:pPr>
              <w:pStyle w:val="ConsPlusNormal"/>
              <w:jc w:val="both"/>
            </w:pPr>
            <w:r>
              <w:t>за III квартал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лиц, в случае выставления ими покупателю счета-фактуры с выделением НДС)</w:t>
            </w:r>
          </w:p>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начиная с декабря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 которых сумма выручки от реализации товаров (работ, услуг) без учета налога не превысила в совокупности 2 000 000 руб. за сентябрь, октябрь, ноябрь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 1 ст. 145 НК РФ и документов, подтверждающих право на такое освобождение;</w:t>
            </w:r>
          </w:p>
          <w:p w:rsidR="009F617C" w:rsidRDefault="008A2D91">
            <w:pPr>
              <w:pStyle w:val="ConsPlusNormal"/>
              <w:jc w:val="both"/>
            </w:pPr>
            <w:r>
              <w:t>- или об отказе от освобождения</w:t>
            </w:r>
          </w:p>
          <w:p w:rsidR="009F617C" w:rsidRDefault="008A2D91">
            <w:pPr>
              <w:pStyle w:val="ConsPlusNormal"/>
              <w:jc w:val="both"/>
            </w:pPr>
            <w:r>
              <w:t>начиная с декабря 2014 г.</w:t>
            </w:r>
          </w:p>
          <w:p w:rsidR="009F617C" w:rsidRDefault="008A2D91">
            <w:pPr>
              <w:pStyle w:val="ConsPlusNormal"/>
              <w:jc w:val="both"/>
            </w:pPr>
            <w:r>
              <w:t>Форма уведомления утверждена Приказом МНС России от 04.07.2002 N БГ-3-03/342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которые использовали право на освобождение в течение 12 календарных месяцев (с декабря 2013 г. по ноябрь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ноября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w:t>
            </w:r>
          </w:p>
          <w:p w:rsidR="009F617C" w:rsidRDefault="008A2D91">
            <w:pPr>
              <w:pStyle w:val="ConsPlusNormal"/>
              <w:jc w:val="both"/>
            </w:pPr>
            <w:r>
              <w:t>- о продлении использования права на освобождение в течение последующих 12 календарных месяцев;</w:t>
            </w:r>
          </w:p>
          <w:p w:rsidR="009F617C" w:rsidRDefault="008A2D91">
            <w:pPr>
              <w:pStyle w:val="ConsPlusNormal"/>
              <w:jc w:val="both"/>
            </w:pPr>
            <w:r>
              <w:t>- или об отказе от освобождения и документов, подтверждающих право на такое освобождение,</w:t>
            </w:r>
          </w:p>
          <w:p w:rsidR="009F617C" w:rsidRDefault="008A2D91">
            <w:pPr>
              <w:pStyle w:val="ConsPlusNormal"/>
              <w:jc w:val="both"/>
            </w:pPr>
            <w:r>
              <w:t>начиная с декабря 2014 г.</w:t>
            </w:r>
          </w:p>
          <w:p w:rsidR="009F617C" w:rsidRDefault="008A2D91">
            <w:pPr>
              <w:pStyle w:val="ConsPlusNormal"/>
              <w:jc w:val="both"/>
            </w:pPr>
            <w:r>
              <w:t>Форма уведомления утверждена Приказом Минфина России от 30.12.2010 N 196н</w:t>
            </w:r>
          </w:p>
          <w:p w:rsidR="009F617C" w:rsidRDefault="008A2D91">
            <w:pPr>
              <w:pStyle w:val="ConsPlusNormal"/>
              <w:jc w:val="both"/>
            </w:pPr>
            <w:r>
              <w:t>Внимание!</w:t>
            </w:r>
          </w:p>
          <w:p w:rsidR="009F617C" w:rsidRDefault="008A2D91">
            <w:pPr>
              <w:pStyle w:val="ConsPlusNormal"/>
              <w:jc w:val="both"/>
            </w:pPr>
            <w:r>
              <w:t>Расчет совокупного размера прибыли представляется в случае, когда объем выручки от реализации товаров (работ, услуг, имущественных прав), полученной участником проекта, превысил один миллиард рублей.</w:t>
            </w:r>
          </w:p>
          <w:p w:rsidR="009F617C" w:rsidRDefault="008A2D91">
            <w:pPr>
              <w:pStyle w:val="ConsPlusNormal"/>
              <w:jc w:val="both"/>
            </w:pPr>
            <w:r>
              <w:t>Форма расчета совокупного размера прибыли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по истечении 12 календарных месяцев использовавшие право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7" w:name="Par3835"/>
            <w:bookmarkEnd w:id="417"/>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косвенных налогов (налога на добавленную стоимость и акцизов) за исключением акцизов по маркируемым подакцизным товарам</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p w:rsidR="009F617C" w:rsidRDefault="008A2D91">
            <w:pPr>
              <w:pStyle w:val="ConsPlusNormal"/>
              <w:jc w:val="both"/>
            </w:pPr>
            <w:r>
              <w:t>- по принятым на учет импортируемым товарам;</w:t>
            </w:r>
          </w:p>
          <w:p w:rsidR="009F617C" w:rsidRDefault="008A2D91">
            <w:pPr>
              <w:pStyle w:val="ConsPlusNormal"/>
              <w:jc w:val="both"/>
            </w:pPr>
            <w:r>
              <w:t>- по платежу, предусмотренному договором (контрактом) лизинга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по косвенным налогам (налогу на добавленную стоимость и акцизам)</w:t>
            </w:r>
          </w:p>
          <w:p w:rsidR="009F617C" w:rsidRDefault="008A2D91">
            <w:pPr>
              <w:pStyle w:val="ConsPlusNormal"/>
              <w:jc w:val="both"/>
            </w:pPr>
            <w:r>
              <w:t>за ноябрь 2014 г.</w:t>
            </w:r>
          </w:p>
          <w:p w:rsidR="009F617C" w:rsidRDefault="008A2D91">
            <w:pPr>
              <w:pStyle w:val="ConsPlusNormal"/>
              <w:jc w:val="both"/>
            </w:pPr>
            <w:r>
              <w:t>Форма декларации утверждена Приказом Минфина России от 07.07.2010 N 69н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импорте товаров на территорию РФ с территории государств - членов таможенного союза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8" w:name="Par3845"/>
            <w:bookmarkEnd w:id="418"/>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максимальных розничных ценах, устанавливаемых в соответствии с п. 2 ст. 187.1 НК РФ, и минимальных розничных ценах,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 по каждой марке (каждому наименованию) табачных изделий</w:t>
            </w:r>
          </w:p>
          <w:p w:rsidR="009F617C" w:rsidRDefault="008A2D91">
            <w:pPr>
              <w:pStyle w:val="ConsPlusNormal"/>
              <w:jc w:val="both"/>
            </w:pPr>
            <w:r>
              <w:t>начиная с января 2015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 определении расчетной стоимости табачных изделий, в отношении которых установлены комбинированные налоговые ставки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19" w:name="Par3849"/>
            <w:bookmarkEnd w:id="419"/>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использовании права на освобождение от исполнения обязанностей налогоплательщика и документов, подтверждающих право на такое освобождение,</w:t>
            </w:r>
          </w:p>
          <w:p w:rsidR="009F617C" w:rsidRDefault="008A2D91">
            <w:pPr>
              <w:pStyle w:val="ConsPlusNormal"/>
              <w:jc w:val="both"/>
            </w:pPr>
            <w:r>
              <w:t>начиная с ноября 2014 г.</w:t>
            </w:r>
          </w:p>
          <w:p w:rsidR="009F617C" w:rsidRDefault="008A2D91">
            <w:pPr>
              <w:pStyle w:val="ConsPlusNormal"/>
              <w:jc w:val="both"/>
            </w:pPr>
            <w:r>
              <w:t>Форма уведомления утверждена Приказом Минфина России от 30.12.2010 N 196н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 отношении организаций, не использовавших ранее права на освобождение от исполнения обязанностей налогоплательщика)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0" w:name="Par3854"/>
            <w:bookmarkEnd w:id="420"/>
            <w:r>
              <w:t>Сбор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регулярного взноса по сбору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получившие в установленном порядке разрешение на добычу (вылов)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единовременного взноса по сбору, в случае окончания действия разрешения на добычу (вылов)</w:t>
            </w:r>
          </w:p>
          <w:p w:rsidR="009F617C" w:rsidRDefault="008A2D91">
            <w:pPr>
              <w:pStyle w:val="ConsPlusNormal"/>
              <w:jc w:val="both"/>
            </w:pPr>
            <w:r>
              <w:t>в ноябре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сбора, получившие в установленном порядке разрешение на добычу (вылов) водных биологических ресурсов в качестве разрешенного прилова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количестве объектов водных биологических ресурсов, подлежащих изъятию из среды их обитания в качестве разрешенного прилова</w:t>
            </w:r>
          </w:p>
          <w:p w:rsidR="009F617C" w:rsidRDefault="008A2D91">
            <w:pPr>
              <w:pStyle w:val="ConsPlusNormal"/>
              <w:jc w:val="both"/>
            </w:pPr>
            <w:r>
              <w:t>за ноябрь 2014 г.</w:t>
            </w:r>
          </w:p>
          <w:p w:rsidR="009F617C" w:rsidRDefault="008A2D91">
            <w:pPr>
              <w:pStyle w:val="ConsPlusNormal"/>
              <w:jc w:val="both"/>
            </w:pPr>
            <w:r>
              <w:t>Форма сведений утверждена Приказом ФНС России от 07.07.2010 N ММВ-7-3/320@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1" w:name="Par3864"/>
            <w:bookmarkEnd w:id="421"/>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налога</w:t>
            </w:r>
          </w:p>
          <w:p w:rsidR="009F617C" w:rsidRDefault="008A2D91">
            <w:pPr>
              <w:pStyle w:val="ConsPlusNormal"/>
              <w:jc w:val="both"/>
            </w:pPr>
            <w:r>
              <w:t>за ноябрь 2014 г.</w:t>
            </w:r>
          </w:p>
          <w:p w:rsidR="009F617C" w:rsidRDefault="008A2D91">
            <w:pPr>
              <w:pStyle w:val="ConsPlusNormal"/>
              <w:jc w:val="both"/>
            </w:pPr>
            <w:r>
              <w:t>Форма декларации утверждена Приказом ФНС России от 28.12.2011 N ММВ-7-3/985@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осуществляющие предпринимательскую деятельность в сфере игорного бизнеса</w:t>
            </w:r>
          </w:p>
        </w:tc>
      </w:tr>
    </w:tbl>
    <w:p w:rsidR="009F617C" w:rsidRDefault="009F617C">
      <w:pPr>
        <w:pStyle w:val="ConsPlusNormal"/>
        <w:jc w:val="both"/>
      </w:pPr>
    </w:p>
    <w:p w:rsidR="009F617C" w:rsidRDefault="008A2D91">
      <w:pPr>
        <w:pStyle w:val="ConsPlusNormal"/>
        <w:jc w:val="center"/>
        <w:outlineLvl w:val="0"/>
      </w:pPr>
      <w:bookmarkStart w:id="422" w:name="Par3870"/>
      <w:bookmarkEnd w:id="422"/>
      <w:r>
        <w:rPr>
          <w:b/>
          <w:bCs/>
        </w:rPr>
        <w:t>25 ДЕКАБРЯ</w:t>
      </w:r>
    </w:p>
    <w:p w:rsidR="009F617C" w:rsidRDefault="009F617C">
      <w:pPr>
        <w:pStyle w:val="ConsPlusNormal"/>
        <w:jc w:val="both"/>
      </w:pPr>
    </w:p>
    <w:p w:rsidR="009F617C" w:rsidRDefault="009F617C">
      <w:pPr>
        <w:pStyle w:val="ConsPlusNormal"/>
        <w:jc w:val="both"/>
      </w:pPr>
      <w:hyperlink w:anchor="Par3877" w:tooltip="Ссылка на текущий документ" w:history="1">
        <w:r w:rsidR="008A2D91">
          <w:rPr>
            <w:color w:val="0000FF"/>
          </w:rPr>
          <w:t>Акцизы</w:t>
        </w:r>
      </w:hyperlink>
    </w:p>
    <w:p w:rsidR="009F617C" w:rsidRDefault="009F617C">
      <w:pPr>
        <w:pStyle w:val="ConsPlusNormal"/>
        <w:jc w:val="both"/>
      </w:pPr>
      <w:hyperlink w:anchor="Par3895"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3" w:name="Par3877"/>
            <w:bookmarkEnd w:id="42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ноябрь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14.06.2012 N ММВ-7-3/369@.</w:t>
            </w:r>
          </w:p>
          <w:p w:rsidR="009F617C" w:rsidRDefault="008A2D91">
            <w:pPr>
              <w:pStyle w:val="ConsPlusNormal"/>
              <w:jc w:val="both"/>
            </w:pPr>
            <w:r>
              <w:t>Форма налоговой декларации по акцизам на табачные изделия утверждена Приказом Минфина России от 14.11.2006 N 146н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акциза</w:t>
            </w:r>
          </w:p>
          <w:p w:rsidR="009F617C" w:rsidRDefault="008A2D91">
            <w:pPr>
              <w:pStyle w:val="ConsPlusNormal"/>
              <w:jc w:val="both"/>
            </w:pPr>
            <w:r>
              <w:t>за сентябрь 2014 г.</w:t>
            </w:r>
          </w:p>
          <w:p w:rsidR="009F617C" w:rsidRDefault="008A2D91">
            <w:pPr>
              <w:pStyle w:val="ConsPlusNormal"/>
              <w:jc w:val="both"/>
            </w:pPr>
            <w:r>
              <w:t>Форма налоговой декларации по акцизам на подакцизные товары, за исключением табачных изделий, утверждена Приказом ФНС России от 14.06.2012 N ММВ-7-3/369@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ноябрь 2014 г.</w:t>
            </w:r>
          </w:p>
          <w:p w:rsidR="009F617C" w:rsidRDefault="009F617C">
            <w:pPr>
              <w:pStyle w:val="ConsPlusNormal"/>
              <w:jc w:val="both"/>
            </w:pP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(за исключением налогоплательщиков, имеющих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банковской гарантии  для освобождения от уплаты акциза при совершении операций, предусмотренных пп. 4 п. 1 ст. 183 НК РФ, за налоговый период, на который приходится дата совершения указанных операций, определяемая в соответствии со ст. 195 НК РФ,</w:t>
            </w:r>
          </w:p>
          <w:p w:rsidR="009F617C" w:rsidRDefault="008A2D91">
            <w:pPr>
              <w:pStyle w:val="ConsPlusNormal"/>
              <w:jc w:val="both"/>
            </w:pPr>
            <w:r>
              <w:t>за сентябрь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4" w:name="Par3895"/>
            <w:bookmarkEnd w:id="424"/>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признаваемые пользователями недр</w:t>
            </w:r>
          </w:p>
        </w:tc>
      </w:tr>
    </w:tbl>
    <w:p w:rsidR="009F617C" w:rsidRDefault="009F617C">
      <w:pPr>
        <w:pStyle w:val="ConsPlusNormal"/>
        <w:jc w:val="both"/>
      </w:pPr>
    </w:p>
    <w:p w:rsidR="009F617C" w:rsidRDefault="008A2D91">
      <w:pPr>
        <w:pStyle w:val="ConsPlusNormal"/>
        <w:jc w:val="center"/>
        <w:outlineLvl w:val="0"/>
      </w:pPr>
      <w:bookmarkStart w:id="425" w:name="Par3900"/>
      <w:bookmarkEnd w:id="425"/>
      <w:r>
        <w:rPr>
          <w:b/>
          <w:bCs/>
        </w:rPr>
        <w:t>29 ДЕКАБРЯ</w:t>
      </w:r>
    </w:p>
    <w:p w:rsidR="009F617C" w:rsidRDefault="009F617C">
      <w:pPr>
        <w:pStyle w:val="ConsPlusNormal"/>
        <w:jc w:val="both"/>
      </w:pPr>
    </w:p>
    <w:p w:rsidR="009F617C" w:rsidRDefault="009F617C">
      <w:pPr>
        <w:pStyle w:val="ConsPlusNormal"/>
        <w:jc w:val="both"/>
      </w:pPr>
      <w:hyperlink w:anchor="Par3906"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6" w:name="Par3906"/>
            <w:bookmarkEnd w:id="426"/>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третьего ежемесячного авансового платежа, подлежащего уплате</w:t>
            </w:r>
          </w:p>
          <w:p w:rsidR="009F617C" w:rsidRDefault="008A2D91">
            <w:pPr>
              <w:pStyle w:val="ConsPlusNormal"/>
              <w:jc w:val="both"/>
            </w:pPr>
            <w:r>
              <w:t>в IV квартале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ежемесячного авансового платежа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созданные организации в случае превышения выручки от реализации 1 млн. руб. в месяц в ноябре 2014 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и уплата авансового платежа</w:t>
            </w:r>
          </w:p>
          <w:p w:rsidR="009F617C" w:rsidRDefault="008A2D91">
            <w:pPr>
              <w:pStyle w:val="ConsPlusNormal"/>
              <w:jc w:val="both"/>
            </w:pPr>
            <w:r>
              <w:t>за ноябрь 2014 г.</w:t>
            </w:r>
          </w:p>
          <w:p w:rsidR="009F617C" w:rsidRDefault="008A2D91">
            <w:pPr>
              <w:pStyle w:val="ConsPlusNormal"/>
              <w:jc w:val="both"/>
            </w:pPr>
            <w:r>
              <w:t>Форма декларации утверждена Приказом ФНС России от 22.03.2012 N ММВ-7-3/174@.</w:t>
            </w:r>
          </w:p>
          <w:p w:rsidR="009F617C" w:rsidRDefault="008A2D91">
            <w:pPr>
              <w:pStyle w:val="ConsPlusNormal"/>
              <w:jc w:val="both"/>
            </w:pPr>
            <w:r>
              <w:t>В необходимых случаях декларация представляется по формам, утвержденным:</w:t>
            </w:r>
          </w:p>
          <w:p w:rsidR="009F617C" w:rsidRDefault="008A2D91">
            <w:pPr>
              <w:pStyle w:val="ConsPlusNormal"/>
              <w:jc w:val="both"/>
            </w:pPr>
            <w:r>
              <w:t>- Приказом МНС России от 23.12.2003 N БГ-3-23/709@;</w:t>
            </w:r>
          </w:p>
          <w:p w:rsidR="009F617C" w:rsidRDefault="008A2D91">
            <w:pPr>
              <w:pStyle w:val="ConsPlusNormal"/>
              <w:jc w:val="both"/>
            </w:pPr>
            <w:r>
              <w:t>- Приказом МНС России от 05.01.2004 N БГ-3-23/1 (Инструкция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налогового расчета</w:t>
            </w:r>
          </w:p>
          <w:p w:rsidR="009F617C" w:rsidRDefault="008A2D91">
            <w:pPr>
              <w:pStyle w:val="ConsPlusNormal"/>
              <w:jc w:val="both"/>
            </w:pPr>
            <w:r>
              <w:t>за ноябрь 2014 г.</w:t>
            </w:r>
          </w:p>
          <w:p w:rsidR="009F617C" w:rsidRDefault="008A2D91">
            <w:pPr>
              <w:pStyle w:val="ConsPlusNormal"/>
              <w:jc w:val="both"/>
            </w:pPr>
            <w:r>
              <w:t>Форма расчета (информации) о суммах выплаченных иностранным организациям доходов и удержанных налогов утверждена Приказом МНС России от 14.04.2004 N САЭ-3-23/286@</w:t>
            </w:r>
          </w:p>
          <w:p w:rsidR="009F617C" w:rsidRDefault="008A2D91">
            <w:pPr>
              <w:pStyle w:val="ConsPlusNormal"/>
              <w:jc w:val="both"/>
            </w:pPr>
            <w:r>
              <w:t>(Инструкция по заполнению утверждена Приказом МНС России от 03.06.2002 N БГ-3-23/275).</w:t>
            </w:r>
          </w:p>
          <w:p w:rsidR="009F617C" w:rsidRDefault="008A2D91">
            <w:pPr>
              <w:pStyle w:val="ConsPlusNormal"/>
              <w:jc w:val="both"/>
            </w:pPr>
            <w:r>
              <w:t>Форма расчета налога на прибыль организаций, удерживаемого налоговым агентом (источником выплаты доходов), утверждена Приказом ФНС России от 22.03.2012 N ММВ-7-3/174@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исчисляющие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финансового результата инвестиционного товарищества</w:t>
            </w:r>
          </w:p>
          <w:p w:rsidR="009F617C" w:rsidRDefault="008A2D91">
            <w:pPr>
              <w:pStyle w:val="ConsPlusNormal"/>
              <w:jc w:val="both"/>
            </w:pPr>
            <w:r>
              <w:t>за ноябрь 2014 г.</w:t>
            </w:r>
          </w:p>
          <w:p w:rsidR="009F617C" w:rsidRDefault="008A2D91">
            <w:pPr>
              <w:pStyle w:val="ConsPlusNormal"/>
              <w:jc w:val="both"/>
            </w:pPr>
            <w:r>
              <w:t>Форма расчета утверждена Приказом Минфина России от 13.06.2012 N 77н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 исчисляющий ежемесячные авансовые платежи по фактически полученной прибыли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решении признания соответствующей скважины непродуктивной, принятом в отношении каждой скважины</w:t>
            </w:r>
          </w:p>
          <w:p w:rsidR="009F617C" w:rsidRDefault="008A2D91">
            <w:pPr>
              <w:pStyle w:val="ConsPlusNormal"/>
              <w:jc w:val="both"/>
            </w:pPr>
            <w:r>
              <w:t>за ноябрь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исчисляющие ежемесячные авансовые платежи по фактически полученной прибыли</w:t>
            </w:r>
          </w:p>
        </w:tc>
      </w:tr>
    </w:tbl>
    <w:p w:rsidR="009F617C" w:rsidRDefault="009F617C">
      <w:pPr>
        <w:pStyle w:val="ConsPlusNormal"/>
        <w:jc w:val="both"/>
      </w:pPr>
    </w:p>
    <w:p w:rsidR="009F617C" w:rsidRDefault="008A2D91">
      <w:pPr>
        <w:pStyle w:val="ConsPlusNormal"/>
        <w:jc w:val="center"/>
        <w:outlineLvl w:val="0"/>
      </w:pPr>
      <w:bookmarkStart w:id="427" w:name="Par3933"/>
      <w:bookmarkEnd w:id="427"/>
      <w:r>
        <w:rPr>
          <w:b/>
          <w:bCs/>
        </w:rPr>
        <w:t>30 ДЕКАБРЯ</w:t>
      </w:r>
    </w:p>
    <w:p w:rsidR="009F617C" w:rsidRDefault="009F617C">
      <w:pPr>
        <w:pStyle w:val="ConsPlusNormal"/>
        <w:jc w:val="both"/>
      </w:pPr>
    </w:p>
    <w:p w:rsidR="009F617C" w:rsidRDefault="009F617C">
      <w:pPr>
        <w:pStyle w:val="ConsPlusNormal"/>
        <w:jc w:val="both"/>
      </w:pPr>
      <w:hyperlink w:anchor="Par3940"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3950"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8" w:name="Par3940"/>
            <w:bookmarkEnd w:id="428"/>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выборе обособленного подразделения, через которое будет осуществляться уплата налога в бюджет этого субъекта РФ,</w:t>
            </w:r>
          </w:p>
          <w:p w:rsidR="009F617C" w:rsidRDefault="008A2D91">
            <w:pPr>
              <w:pStyle w:val="ConsPlusNormal"/>
              <w:jc w:val="both"/>
            </w:pPr>
            <w:r>
              <w:t>в 2015 г.</w:t>
            </w:r>
          </w:p>
          <w:p w:rsidR="009F617C" w:rsidRDefault="008A2D91">
            <w:pPr>
              <w:pStyle w:val="ConsPlusNormal"/>
              <w:jc w:val="both"/>
            </w:pPr>
            <w:r>
              <w:t>в случаях, если налогоплательщик:</w:t>
            </w:r>
          </w:p>
          <w:p w:rsidR="009F617C" w:rsidRDefault="008A2D91">
            <w:pPr>
              <w:pStyle w:val="ConsPlusNormal"/>
              <w:jc w:val="both"/>
            </w:pPr>
            <w:r>
              <w:t>- изменил порядок уплаты налога;</w:t>
            </w:r>
          </w:p>
          <w:p w:rsidR="009F617C" w:rsidRDefault="008A2D91">
            <w:pPr>
              <w:pStyle w:val="ConsPlusNormal"/>
              <w:jc w:val="both"/>
            </w:pPr>
            <w:r>
              <w:t>- изменилось количество структурных подразделений на территории субъекта РФ;</w:t>
            </w:r>
          </w:p>
          <w:p w:rsidR="009F617C" w:rsidRDefault="008A2D91">
            <w:pPr>
              <w:pStyle w:val="ConsPlusNormal"/>
              <w:jc w:val="both"/>
            </w:pPr>
            <w:r>
              <w:t>- произошли другие изменения, влияющие на порядок уплаты налога.</w:t>
            </w:r>
          </w:p>
          <w:p w:rsidR="009F617C" w:rsidRDefault="008A2D91">
            <w:pPr>
              <w:pStyle w:val="ConsPlusNormal"/>
              <w:jc w:val="both"/>
            </w:pPr>
            <w:r>
              <w:t>Рекомендованные формы уведомлений N 1, N 2 и схемы направления уведомлений приведены в письме ФНС России от 30.12.2008 N ШС-6-3/986.</w:t>
            </w:r>
          </w:p>
          <w:p w:rsidR="009F617C" w:rsidRDefault="008A2D91">
            <w:pPr>
              <w:pStyle w:val="ConsPlusNormal"/>
              <w:jc w:val="both"/>
            </w:pPr>
            <w:r>
              <w:t>Рекомендованная форма уведомления N 3, представляемая ответственными участниками КГН, приведена в письме ФНС России от 20.04.2012 N ЕД-4-3/6656@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ответственные участники КГН, имеющие на территории одного субъекта РФ несколько обособленных подразделений</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29" w:name="Par3950"/>
            <w:bookmarkEnd w:id="429"/>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об изменении объекта налогообложения</w:t>
            </w:r>
          </w:p>
          <w:p w:rsidR="009F617C" w:rsidRDefault="008A2D91">
            <w:pPr>
              <w:pStyle w:val="ConsPlusNormal"/>
              <w:jc w:val="both"/>
            </w:pPr>
            <w:r>
              <w:t>в 2015 г.</w:t>
            </w:r>
          </w:p>
          <w:p w:rsidR="009F617C" w:rsidRDefault="008A2D91">
            <w:pPr>
              <w:pStyle w:val="ConsPlusNormal"/>
              <w:jc w:val="both"/>
            </w:pPr>
            <w:r>
              <w:t>Рекомендуемая форма уведомления N 26.2-6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bl>
    <w:p w:rsidR="009F617C" w:rsidRDefault="009F617C">
      <w:pPr>
        <w:pStyle w:val="ConsPlusNormal"/>
        <w:jc w:val="both"/>
      </w:pPr>
    </w:p>
    <w:p w:rsidR="009F617C" w:rsidRDefault="008A2D91">
      <w:pPr>
        <w:pStyle w:val="ConsPlusNormal"/>
        <w:jc w:val="center"/>
        <w:outlineLvl w:val="0"/>
      </w:pPr>
      <w:bookmarkStart w:id="430" w:name="Par3956"/>
      <w:bookmarkEnd w:id="430"/>
      <w:r>
        <w:rPr>
          <w:b/>
          <w:bCs/>
        </w:rPr>
        <w:t>31 ДЕКАБРЯ</w:t>
      </w:r>
    </w:p>
    <w:p w:rsidR="009F617C" w:rsidRDefault="009F617C">
      <w:pPr>
        <w:pStyle w:val="ConsPlusNormal"/>
        <w:jc w:val="both"/>
      </w:pPr>
    </w:p>
    <w:p w:rsidR="009F617C" w:rsidRDefault="009F617C">
      <w:pPr>
        <w:pStyle w:val="ConsPlusNormal"/>
        <w:jc w:val="both"/>
      </w:pPr>
      <w:hyperlink w:anchor="Par3968"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3971" w:tooltip="Ссылка на текущий документ" w:history="1">
        <w:r w:rsidR="008A2D91">
          <w:rPr>
            <w:color w:val="0000FF"/>
          </w:rPr>
          <w:t>Налог на добычу полезных ископаемых</w:t>
        </w:r>
      </w:hyperlink>
    </w:p>
    <w:p w:rsidR="009F617C" w:rsidRDefault="009F617C">
      <w:pPr>
        <w:pStyle w:val="ConsPlusNormal"/>
        <w:jc w:val="both"/>
      </w:pPr>
      <w:hyperlink w:anchor="Par3976"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hyperlink w:anchor="Par3981"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3986"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3990" w:tooltip="Ссылка на текущий документ" w:history="1">
        <w:r w:rsidR="008A2D91">
          <w:rPr>
            <w:color w:val="0000FF"/>
          </w:rPr>
          <w:t>Страховые взносы по добровольному страхованию в Фонд социального страхования РФ</w:t>
        </w:r>
      </w:hyperlink>
    </w:p>
    <w:p w:rsidR="009F617C" w:rsidRDefault="009F617C">
      <w:pPr>
        <w:pStyle w:val="ConsPlusNormal"/>
        <w:jc w:val="both"/>
      </w:pPr>
      <w:hyperlink w:anchor="Par4000" w:tooltip="Ссылка на текущий документ" w:history="1">
        <w:r w:rsidR="008A2D91">
          <w:rPr>
            <w:color w:val="0000FF"/>
          </w:rPr>
          <w:t>Страховые взносы в Пенсионный фонд РФ, Федеральный фонд обязательного медицинского страхования и территориальные фонды обязательного медицинского страхования</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Вид отчетности или платежа</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1" w:name="Par3968"/>
            <w:bookmarkEnd w:id="431"/>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переходе в 2015 г. на уплату ежемесячных авансовых платежей исходя из фактической прибыли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для которых отчетным периодом является первый квартал, полугодие и девять месяцев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2" w:name="Par3971"/>
            <w:bookmarkEnd w:id="432"/>
            <w:r>
              <w:t>Налог на добычу полезных ископаемых</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декларации по налогу</w:t>
            </w:r>
          </w:p>
          <w:p w:rsidR="009F617C" w:rsidRDefault="008A2D91">
            <w:pPr>
              <w:pStyle w:val="ConsPlusNormal"/>
              <w:jc w:val="both"/>
            </w:pPr>
            <w:r>
              <w:t>за ноябрь 2014 г.</w:t>
            </w:r>
          </w:p>
          <w:p w:rsidR="009F617C" w:rsidRDefault="008A2D91">
            <w:pPr>
              <w:pStyle w:val="ConsPlusNormal"/>
              <w:jc w:val="both"/>
            </w:pPr>
            <w:r>
              <w:t>Форма декларации утверждена Приказом ФНС России от 16.12.2011 N ММВ-7-3/928@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являющиеся пользователями недр</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3" w:name="Par3976"/>
            <w:bookmarkEnd w:id="433"/>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переходе на уплату единого сельскохозяйственного налога</w:t>
            </w:r>
          </w:p>
          <w:p w:rsidR="009F617C" w:rsidRDefault="008A2D91">
            <w:pPr>
              <w:pStyle w:val="ConsPlusNormal"/>
              <w:jc w:val="both"/>
            </w:pPr>
            <w:r>
              <w:t>с 2015 г.</w:t>
            </w:r>
          </w:p>
          <w:p w:rsidR="009F617C" w:rsidRDefault="008A2D91">
            <w:pPr>
              <w:pStyle w:val="ConsPlusNormal"/>
              <w:jc w:val="both"/>
            </w:pPr>
            <w:r>
              <w:t>Рекомендуемая форма сообщения N 26.1-1 утверждена Приказом ФНС России от 28.01.2013 N ММВ-7-3/41@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изъявившие желание перейти на уплату единого сельскохозяйственного налога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4" w:name="Par3981"/>
            <w:bookmarkEnd w:id="434"/>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переходе на упрощенную систему налогообложения</w:t>
            </w:r>
          </w:p>
          <w:p w:rsidR="009F617C" w:rsidRDefault="008A2D91">
            <w:pPr>
              <w:pStyle w:val="ConsPlusNormal"/>
              <w:jc w:val="both"/>
            </w:pPr>
            <w:r>
              <w:t>с 2015 г.</w:t>
            </w:r>
          </w:p>
          <w:p w:rsidR="009F617C" w:rsidRDefault="008A2D91">
            <w:pPr>
              <w:pStyle w:val="ConsPlusNormal"/>
              <w:jc w:val="both"/>
            </w:pPr>
            <w:r>
              <w:t>Рекомендуемая форма сообщения N 26.2-1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изъявившие желание перейти на УСН</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5" w:name="Par3986"/>
            <w:bookmarkEnd w:id="435"/>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программы работ и сметы расходов, утвержденных в порядке, установленном соглашением о разделе продукции</w:t>
            </w:r>
          </w:p>
          <w:p w:rsidR="009F617C" w:rsidRDefault="008A2D91">
            <w:pPr>
              <w:pStyle w:val="ConsPlusNormal"/>
              <w:jc w:val="both"/>
            </w:pPr>
            <w:r>
              <w:t>на 2015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являющиеся инвесторами соглашения в соответствии с Федеральным законом "О соглашениях о разделе продукции"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6" w:name="Par3990"/>
            <w:bookmarkEnd w:id="436"/>
            <w:r>
              <w:t>Страховые взносы по добровольному страхованию в Фонд социального страхования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страховых взносов в Фонд социального страхования РФ</w:t>
            </w:r>
          </w:p>
          <w:p w:rsidR="009F617C" w:rsidRDefault="008A2D91">
            <w:pPr>
              <w:pStyle w:val="ConsPlusNormal"/>
              <w:jc w:val="both"/>
            </w:pPr>
            <w:r>
              <w:t>за 2014 г.</w:t>
            </w:r>
          </w:p>
          <w:p w:rsidR="009F617C" w:rsidRDefault="008A2D91">
            <w:pPr>
              <w:pStyle w:val="ConsPlusNormal"/>
              <w:jc w:val="both"/>
            </w:pPr>
            <w:r>
              <w:t>Правила уплаты страховых взносов по добровольному страхованию утверждены Постановлением Правительства РФ от 02.10.2009 N 790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w:t>
            </w:r>
          </w:p>
          <w:p w:rsidR="009F617C" w:rsidRDefault="008A2D91">
            <w:pPr>
              <w:pStyle w:val="ConsPlusNormal"/>
              <w:jc w:val="both"/>
            </w:pPr>
            <w:r>
              <w:t>- адвокаты,</w:t>
            </w:r>
          </w:p>
          <w:p w:rsidR="009F617C" w:rsidRDefault="008A2D91">
            <w:pPr>
              <w:pStyle w:val="ConsPlusNormal"/>
              <w:jc w:val="both"/>
            </w:pPr>
            <w:r>
              <w:t>- индивидуальные предприниматели,</w:t>
            </w:r>
          </w:p>
          <w:p w:rsidR="009F617C" w:rsidRDefault="008A2D91">
            <w:pPr>
              <w:pStyle w:val="ConsPlusNormal"/>
              <w:jc w:val="both"/>
            </w:pPr>
            <w:r>
              <w:t>- члены крестьянских (фермерских) хозяйств,</w:t>
            </w:r>
          </w:p>
          <w:p w:rsidR="009F617C" w:rsidRDefault="008A2D91">
            <w:pPr>
              <w:pStyle w:val="ConsPlusNormal"/>
              <w:jc w:val="both"/>
            </w:pPr>
            <w:r>
              <w:t>-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РФ порядке частной практикой),</w:t>
            </w:r>
          </w:p>
          <w:p w:rsidR="009F617C" w:rsidRDefault="008A2D91">
            <w:pPr>
              <w:pStyle w:val="ConsPlusNormal"/>
              <w:jc w:val="both"/>
            </w:pPr>
            <w:r>
              <w:t>- члены семейных (родовых) общин коренных малочисленных народов Севера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1"/>
            </w:pPr>
            <w:bookmarkStart w:id="437" w:name="Par4000"/>
            <w:bookmarkEnd w:id="437"/>
            <w:r>
              <w:t>Страховые взносы в Пенсионный фонд РФ, Федеральный фонд обязательного медицинского страхования и территориальные фонды обязательного медицинского страхования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w:t>
            </w:r>
          </w:p>
          <w:p w:rsidR="009F617C" w:rsidRDefault="008A2D91">
            <w:pPr>
              <w:pStyle w:val="ConsPlusNormal"/>
              <w:jc w:val="both"/>
            </w:pPr>
            <w:r>
              <w:t>Страховые взносы, исчисленные с суммы дохода плательщика страховых взносов, превышающего 300 000 рублей за 2014 г., уплачиваются плательщиком страховых взносов не позднее 01.04.2015.</w:t>
            </w:r>
          </w:p>
          <w:p w:rsidR="009F617C" w:rsidRDefault="008A2D91">
            <w:pPr>
              <w:pStyle w:val="ConsPlusNormal"/>
              <w:jc w:val="both"/>
            </w:pPr>
            <w:r>
              <w:t>Порядок уплаты страховых взносов в 2014 году изложен в информации ПФ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страховых взносов в соответствующие государственные внебюджетные фонды в случае, если суммы дохода, с которых исчислялись страховые взносы, не превышают 300 000 рублей за расчетный период,</w:t>
            </w:r>
          </w:p>
          <w:p w:rsidR="009F617C" w:rsidRDefault="008A2D91">
            <w:pPr>
              <w:pStyle w:val="ConsPlusNormal"/>
              <w:jc w:val="both"/>
            </w:pPr>
            <w:r>
              <w:t>за 2014 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не производящие выплаты и иные вознаграждения физическим лицам (индивидуальные предприниматели, адвокаты, нотариусы, занимающиеся частной практикой)</w:t>
            </w:r>
          </w:p>
        </w:tc>
      </w:tr>
    </w:tbl>
    <w:p w:rsidR="009F617C" w:rsidRDefault="009F617C">
      <w:pPr>
        <w:pStyle w:val="ConsPlusNormal"/>
        <w:jc w:val="both"/>
      </w:pPr>
    </w:p>
    <w:p w:rsidR="009F617C" w:rsidRDefault="008A2D91">
      <w:pPr>
        <w:pStyle w:val="ConsPlusNormal"/>
        <w:jc w:val="center"/>
        <w:outlineLvl w:val="0"/>
      </w:pPr>
      <w:bookmarkStart w:id="438" w:name="Par4008"/>
      <w:bookmarkEnd w:id="438"/>
      <w:r>
        <w:rPr>
          <w:b/>
          <w:bCs/>
        </w:rPr>
        <w:t>ЧАСТЬ 2. КАЛЕНДАРЬ БУХГАЛТЕРА ПО НЕУСТАНОВЛЕННЫМ КАЛЕНДАРНЫМ ДАТАМ</w:t>
      </w:r>
    </w:p>
    <w:p w:rsidR="009F617C" w:rsidRDefault="008A2D91">
      <w:pPr>
        <w:pStyle w:val="ConsPlusNormal"/>
        <w:jc w:val="center"/>
      </w:pPr>
      <w:r>
        <w:rPr>
          <w:b/>
          <w:bCs/>
        </w:rPr>
        <w:t>(ДАТА ПРЕДСТАВЛЕНИЯ ОТЧЕТНОСТИ ИЛИ УПЛАТЫ ПЛАТЕЖА РАССЧИТЫВАЕТСЯ В ЗАВИСИМОСТИ ОТ НАСТУПЛЕНИЯ ОПРЕДЕЛЕННОГО СОБЫТИЯ)</w:t>
      </w:r>
    </w:p>
    <w:p w:rsidR="009F617C" w:rsidRDefault="009F617C">
      <w:pPr>
        <w:pStyle w:val="ConsPlusNormal"/>
        <w:jc w:val="both"/>
      </w:pPr>
    </w:p>
    <w:p w:rsidR="009F617C" w:rsidRDefault="008A2D91">
      <w:pPr>
        <w:pStyle w:val="ConsPlusNormal"/>
        <w:jc w:val="both"/>
      </w:pPr>
      <w:r>
        <w:t xml:space="preserve">- </w:t>
      </w:r>
      <w:hyperlink w:anchor="Par4024" w:tooltip="Ссылка на текущий документ" w:history="1">
        <w:r>
          <w:rPr>
            <w:color w:val="0000FF"/>
          </w:rPr>
          <w:t>Налоговый кодекс Российской Федерации (часть первая)</w:t>
        </w:r>
      </w:hyperlink>
      <w:r>
        <w:t>;</w:t>
      </w:r>
    </w:p>
    <w:p w:rsidR="009F617C" w:rsidRDefault="008A2D91">
      <w:pPr>
        <w:pStyle w:val="ConsPlusNormal"/>
        <w:jc w:val="both"/>
      </w:pPr>
      <w:r>
        <w:t xml:space="preserve">- </w:t>
      </w:r>
      <w:hyperlink w:anchor="Par4185" w:tooltip="Ссылка на текущий документ" w:history="1">
        <w:r>
          <w:rPr>
            <w:color w:val="0000FF"/>
          </w:rPr>
          <w:t>Налоговый кодекс Российской Федерации (часть вторая)</w:t>
        </w:r>
      </w:hyperlink>
      <w:r>
        <w:t>;</w:t>
      </w:r>
    </w:p>
    <w:p w:rsidR="009F617C" w:rsidRDefault="008A2D91">
      <w:pPr>
        <w:pStyle w:val="ConsPlusNormal"/>
        <w:jc w:val="both"/>
      </w:pPr>
      <w:r>
        <w:t xml:space="preserve">- </w:t>
      </w:r>
      <w:hyperlink w:anchor="Par4453" w:tooltip="Ссылка на текущий документ" w:history="1">
        <w:r>
          <w:rPr>
            <w:color w:val="0000FF"/>
          </w:rPr>
          <w:t>Федеральный закон от 24.07.2009 N 212-ФЗ</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F617C" w:rsidRDefault="008A2D91">
      <w:pPr>
        <w:pStyle w:val="ConsPlusNormal"/>
        <w:jc w:val="both"/>
      </w:pPr>
      <w:r>
        <w:t xml:space="preserve">- </w:t>
      </w:r>
      <w:hyperlink w:anchor="Par4500" w:tooltip="Ссылка на текущий документ" w:history="1">
        <w:r>
          <w:rPr>
            <w:color w:val="0000FF"/>
          </w:rPr>
          <w:t>Федеральный закон от 30.04.2008 N 56-ФЗ</w:t>
        </w:r>
      </w:hyperlink>
      <w: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w:t>
      </w:r>
    </w:p>
    <w:p w:rsidR="009F617C" w:rsidRDefault="008A2D91">
      <w:pPr>
        <w:pStyle w:val="ConsPlusNormal"/>
        <w:jc w:val="both"/>
      </w:pPr>
      <w:r>
        <w:t xml:space="preserve">- </w:t>
      </w:r>
      <w:hyperlink w:anchor="Par4509" w:tooltip="Ссылка на текущий документ" w:history="1">
        <w:r>
          <w:rPr>
            <w:color w:val="0000FF"/>
          </w:rPr>
          <w:t>Федеральный закон от 29.12.2006 N 255-ФЗ</w:t>
        </w:r>
      </w:hyperlink>
      <w:r>
        <w:t xml:space="preserve"> "Об обязательном социальном страховании на случай временной нетрудоспособности и в связи с материнством";</w:t>
      </w:r>
    </w:p>
    <w:p w:rsidR="009F617C" w:rsidRDefault="008A2D91">
      <w:pPr>
        <w:pStyle w:val="ConsPlusNormal"/>
        <w:jc w:val="both"/>
      </w:pPr>
      <w:r>
        <w:t xml:space="preserve">- </w:t>
      </w:r>
      <w:hyperlink w:anchor="Par4520" w:tooltip="Ссылка на текущий документ" w:history="1">
        <w:r>
          <w:rPr>
            <w:color w:val="0000FF"/>
          </w:rPr>
          <w:t>Федеральный закон от 01.04.1996 N 27-ФЗ</w:t>
        </w:r>
      </w:hyperlink>
      <w:r>
        <w:t xml:space="preserve"> "Об индивидуальном (персонифицированном) учете в системе обязательного пенсионного страхования";</w:t>
      </w:r>
    </w:p>
    <w:p w:rsidR="009F617C" w:rsidRDefault="008A2D91">
      <w:pPr>
        <w:pStyle w:val="ConsPlusNormal"/>
        <w:jc w:val="both"/>
      </w:pPr>
      <w:r>
        <w:t xml:space="preserve">- </w:t>
      </w:r>
      <w:hyperlink w:anchor="Par4545" w:tooltip="Ссылка на текущий документ" w:history="1">
        <w:r>
          <w:rPr>
            <w:color w:val="0000FF"/>
          </w:rPr>
          <w:t>Федеральный закон от 24.07.1998 N 125-ФЗ</w:t>
        </w:r>
      </w:hyperlink>
      <w:r>
        <w:t xml:space="preserve"> "Об обязательном социальном страховании от несчастных случаев на производстве и профессиональных заболеваний";</w:t>
      </w:r>
    </w:p>
    <w:p w:rsidR="009F617C" w:rsidRDefault="008A2D91">
      <w:pPr>
        <w:pStyle w:val="ConsPlusNormal"/>
        <w:jc w:val="both"/>
      </w:pPr>
      <w:r>
        <w:t xml:space="preserve">- </w:t>
      </w:r>
      <w:hyperlink w:anchor="Par4564" w:tooltip="Ссылка на текущий документ" w:history="1">
        <w:r>
          <w:rPr>
            <w:color w:val="0000FF"/>
          </w:rPr>
          <w:t>Федеральный закон от 07.05.1998 N 75-ФЗ</w:t>
        </w:r>
      </w:hyperlink>
      <w:r>
        <w:t xml:space="preserve"> "О негосударственных пенсионных фондах;</w:t>
      </w:r>
    </w:p>
    <w:p w:rsidR="009F617C" w:rsidRDefault="008A2D91">
      <w:pPr>
        <w:pStyle w:val="ConsPlusNormal"/>
        <w:jc w:val="both"/>
      </w:pPr>
      <w:r>
        <w:t xml:space="preserve">- </w:t>
      </w:r>
      <w:hyperlink w:anchor="Par4575" w:tooltip="Ссылка на текущий документ" w:history="1">
        <w:r>
          <w:rPr>
            <w:color w:val="0000FF"/>
          </w:rPr>
          <w:t>Федеральный закон от 10.12.2003 N 173-ФЗ</w:t>
        </w:r>
      </w:hyperlink>
      <w:r>
        <w:t xml:space="preserve"> "О валютном регулировании и валютном контроле";</w:t>
      </w:r>
    </w:p>
    <w:p w:rsidR="009F617C" w:rsidRDefault="008A2D91">
      <w:pPr>
        <w:pStyle w:val="ConsPlusNormal"/>
        <w:jc w:val="both"/>
      </w:pPr>
      <w:r>
        <w:t xml:space="preserve">- </w:t>
      </w:r>
      <w:hyperlink w:anchor="Par4588" w:tooltip="Ссылка на текущий документ" w:history="1">
        <w:r>
          <w:rPr>
            <w:color w:val="0000FF"/>
          </w:rPr>
          <w:t>Федеральный закон от 22.11.1995 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F617C" w:rsidRDefault="008A2D91">
      <w:pPr>
        <w:pStyle w:val="ConsPlusNormal"/>
        <w:jc w:val="both"/>
      </w:pPr>
      <w:r>
        <w:t xml:space="preserve">- </w:t>
      </w:r>
      <w:hyperlink w:anchor="Par4634" w:tooltip="Ссылка на текущий документ" w:history="1">
        <w:r>
          <w:rPr>
            <w:color w:val="0000FF"/>
          </w:rPr>
          <w:t>Закон РФ от 21.02.1992 N 2395-1</w:t>
        </w:r>
      </w:hyperlink>
      <w:r>
        <w:t xml:space="preserve"> "О недрах";</w:t>
      </w:r>
    </w:p>
    <w:p w:rsidR="009F617C" w:rsidRDefault="008A2D91">
      <w:pPr>
        <w:pStyle w:val="ConsPlusNormal"/>
        <w:jc w:val="both"/>
      </w:pPr>
      <w:r>
        <w:t xml:space="preserve">- </w:t>
      </w:r>
      <w:hyperlink w:anchor="Par4643" w:tooltip="Ссылка на текущий документ" w:history="1">
        <w:r>
          <w:rPr>
            <w:color w:val="0000FF"/>
          </w:rPr>
          <w:t>Федеральный закон от 25.07.2002 N 115-ФЗ</w:t>
        </w:r>
      </w:hyperlink>
      <w:r>
        <w:t xml:space="preserve"> "О правовом положении иностранных граждан в Российской Федерации" (в части представления уведомления в налоговые органы).</w:t>
      </w:r>
    </w:p>
    <w:p w:rsidR="009F617C" w:rsidRDefault="009F617C">
      <w:pPr>
        <w:pStyle w:val="ConsPlusNormal"/>
        <w:jc w:val="both"/>
      </w:pPr>
    </w:p>
    <w:p w:rsidR="009F617C" w:rsidRDefault="008A2D91">
      <w:pPr>
        <w:pStyle w:val="ConsPlusNormal"/>
        <w:jc w:val="center"/>
        <w:outlineLvl w:val="1"/>
      </w:pPr>
      <w:bookmarkStart w:id="439" w:name="Par4024"/>
      <w:bookmarkEnd w:id="439"/>
      <w:r>
        <w:rPr>
          <w:b/>
          <w:bCs/>
        </w:rPr>
        <w:t xml:space="preserve">Налоговый </w:t>
      </w:r>
      <w:r>
        <w:rPr>
          <w:b/>
          <w:bCs/>
          <w:color w:val="0000FF"/>
        </w:rPr>
        <w:t>кодекс</w:t>
      </w:r>
      <w:r>
        <w:rPr>
          <w:b/>
          <w:bCs/>
        </w:rPr>
        <w:t xml:space="preserve"> Российской Федерации (часть первая)</w:t>
      </w:r>
    </w:p>
    <w:p w:rsidR="009F617C" w:rsidRDefault="009F617C">
      <w:pPr>
        <w:pStyle w:val="ConsPlusNormal"/>
        <w:jc w:val="both"/>
      </w:pPr>
    </w:p>
    <w:p w:rsidR="009F617C" w:rsidRDefault="009F617C">
      <w:pPr>
        <w:pStyle w:val="ConsPlusNormal"/>
        <w:jc w:val="both"/>
      </w:pPr>
      <w:hyperlink w:anchor="Par4037" w:tooltip="Ссылка на текущий документ" w:history="1">
        <w:r w:rsidR="008A2D91">
          <w:rPr>
            <w:color w:val="0000FF"/>
          </w:rPr>
          <w:t>Обязанности налогоплательщиков (плательщиков сборов)</w:t>
        </w:r>
      </w:hyperlink>
    </w:p>
    <w:p w:rsidR="009F617C" w:rsidRDefault="009F617C">
      <w:pPr>
        <w:pStyle w:val="ConsPlusNormal"/>
        <w:jc w:val="both"/>
      </w:pPr>
      <w:hyperlink w:anchor="Par4068" w:tooltip="Ссылка на текущий документ" w:history="1">
        <w:r w:rsidR="008A2D91">
          <w:rPr>
            <w:color w:val="0000FF"/>
          </w:rPr>
          <w:t>Участие налогоплательщика в договоре инвестиционного товарищества</w:t>
        </w:r>
      </w:hyperlink>
    </w:p>
    <w:p w:rsidR="009F617C" w:rsidRDefault="009F617C">
      <w:pPr>
        <w:pStyle w:val="ConsPlusNormal"/>
        <w:jc w:val="both"/>
      </w:pPr>
      <w:hyperlink w:anchor="Par4089" w:tooltip="Ссылка на текущий документ" w:history="1">
        <w:r w:rsidR="008A2D91">
          <w:rPr>
            <w:color w:val="0000FF"/>
          </w:rPr>
          <w:t>Консолидированная группа налогоплательщиков</w:t>
        </w:r>
      </w:hyperlink>
    </w:p>
    <w:p w:rsidR="009F617C" w:rsidRDefault="009F617C">
      <w:pPr>
        <w:pStyle w:val="ConsPlusNormal"/>
        <w:jc w:val="both"/>
      </w:pPr>
      <w:hyperlink w:anchor="Par4096" w:tooltip="Ссылка на текущий документ" w:history="1">
        <w:r w:rsidR="008A2D91">
          <w:rPr>
            <w:color w:val="0000FF"/>
          </w:rPr>
          <w:t>Оператор нового морского месторождения углеводородного сырья</w:t>
        </w:r>
      </w:hyperlink>
    </w:p>
    <w:p w:rsidR="009F617C" w:rsidRDefault="009F617C">
      <w:pPr>
        <w:pStyle w:val="ConsPlusNormal"/>
        <w:jc w:val="both"/>
      </w:pPr>
      <w:hyperlink w:anchor="Par4102" w:tooltip="Ссылка на текущий документ" w:history="1">
        <w:r w:rsidR="008A2D91">
          <w:rPr>
            <w:color w:val="0000FF"/>
          </w:rPr>
          <w:t>Исполнение обязанности по уплате налогов и сборов</w:t>
        </w:r>
      </w:hyperlink>
    </w:p>
    <w:p w:rsidR="009F617C" w:rsidRDefault="009F617C">
      <w:pPr>
        <w:pStyle w:val="ConsPlusNormal"/>
        <w:jc w:val="both"/>
      </w:pPr>
      <w:hyperlink w:anchor="Par4125" w:tooltip="Ссылка на текущий документ" w:history="1">
        <w:r w:rsidR="008A2D91">
          <w:rPr>
            <w:color w:val="0000FF"/>
          </w:rPr>
          <w:t>Изменение срока уплаты налога и сбора, пени и штрафа</w:t>
        </w:r>
      </w:hyperlink>
    </w:p>
    <w:p w:rsidR="009F617C" w:rsidRDefault="009F617C">
      <w:pPr>
        <w:pStyle w:val="ConsPlusNormal"/>
        <w:jc w:val="both"/>
      </w:pPr>
      <w:hyperlink w:anchor="Par4132" w:tooltip="Ссылка на текущий документ" w:history="1">
        <w:r w:rsidR="008A2D91">
          <w:rPr>
            <w:color w:val="0000FF"/>
          </w:rPr>
          <w:t>Требование об уплате налога и сбора</w:t>
        </w:r>
      </w:hyperlink>
    </w:p>
    <w:p w:rsidR="009F617C" w:rsidRDefault="009F617C">
      <w:pPr>
        <w:pStyle w:val="ConsPlusNormal"/>
        <w:jc w:val="both"/>
      </w:pPr>
      <w:hyperlink w:anchor="Par4136" w:tooltip="Ссылка на текущий документ" w:history="1">
        <w:r w:rsidR="008A2D91">
          <w:rPr>
            <w:color w:val="0000FF"/>
          </w:rPr>
          <w:t>Зачет и возврат излишне уплаченных или излишне взысканных сумм</w:t>
        </w:r>
      </w:hyperlink>
    </w:p>
    <w:p w:rsidR="009F617C" w:rsidRDefault="009F617C">
      <w:pPr>
        <w:pStyle w:val="ConsPlusNormal"/>
        <w:jc w:val="both"/>
      </w:pPr>
      <w:hyperlink w:anchor="Par4141" w:tooltip="Ссылка на текущий документ" w:history="1">
        <w:r w:rsidR="008A2D91">
          <w:rPr>
            <w:color w:val="0000FF"/>
          </w:rPr>
          <w:t>Налоговый контроль</w:t>
        </w:r>
      </w:hyperlink>
    </w:p>
    <w:p w:rsidR="009F617C" w:rsidRDefault="009F617C">
      <w:pPr>
        <w:pStyle w:val="ConsPlusNormal"/>
        <w:jc w:val="both"/>
      </w:pPr>
      <w:hyperlink w:anchor="Par4173" w:tooltip="Ссылка на текущий документ" w:history="1">
        <w:r w:rsidR="008A2D91">
          <w:rPr>
            <w:color w:val="0000FF"/>
          </w:rPr>
          <w:t>Обжалование актов налоговых органов и действий или бездействия их должностных лиц</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40" w:name="Par4037"/>
            <w:bookmarkEnd w:id="440"/>
            <w:r>
              <w:t>Обязанности налогоплательщиков (плательщиков сборов)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открытии или о закрытии счетов (лицевых счетов) в течение 7 дней со дня открытия (закрытия) таких счетов.</w:t>
            </w:r>
          </w:p>
          <w:p w:rsidR="009F617C" w:rsidRDefault="008A2D91">
            <w:pPr>
              <w:pStyle w:val="ConsPlusNormal"/>
              <w:jc w:val="both"/>
            </w:pPr>
            <w:r>
              <w:t>Форма сообщения N С-09-1 утверждена Приказом ФНС России от 09.06.2011 N ММВ-7-6/362@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 открытии (о закрытии) счетов, предназначенных для осуществления ими профессиональной деятельности, в течение 7 дней со дня открытия (закрытия) таких счетов.</w:t>
            </w:r>
          </w:p>
          <w:p w:rsidR="009F617C" w:rsidRDefault="008A2D91">
            <w:pPr>
              <w:pStyle w:val="ConsPlusNormal"/>
              <w:jc w:val="both"/>
            </w:pPr>
            <w:r>
              <w:t>Форма сообщения N С-09-1 утверждена Приказом ФНС России от 09.06.2011 N ММВ-7-6/362@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Нотариусы, занимающиеся частной практикой;</w:t>
            </w:r>
          </w:p>
          <w:p w:rsidR="009F617C" w:rsidRDefault="009F617C">
            <w:pPr>
              <w:pStyle w:val="ConsPlusNormal"/>
              <w:jc w:val="both"/>
            </w:pPr>
          </w:p>
          <w:p w:rsidR="009F617C" w:rsidRDefault="008A2D91">
            <w:pPr>
              <w:pStyle w:val="ConsPlusNormal"/>
              <w:jc w:val="both"/>
            </w:pPr>
            <w:r>
              <w:t>адвокаты, учредившие адвокатские кабинеты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 возникновении или прекращении права использовать корпоративные электронные средства платежа для переводов электронных денежных средств в течение 7 дней со дня возникновения (прекращения) такого права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обо всех случаях участия в российских (за исключением случаев участия в хозяйственных товариществах и обществах с ограниченной ответственностью) и иностранных организациях не позднее</w:t>
            </w:r>
          </w:p>
          <w:p w:rsidR="009F617C" w:rsidRDefault="008A2D91">
            <w:pPr>
              <w:pStyle w:val="ConsPlusNormal"/>
              <w:jc w:val="both"/>
            </w:pPr>
            <w:r>
              <w:t>1 месяца со дня начала такого участия</w:t>
            </w:r>
          </w:p>
          <w:p w:rsidR="009F617C" w:rsidRDefault="008A2D91">
            <w:pPr>
              <w:pStyle w:val="ConsPlusNormal"/>
              <w:jc w:val="both"/>
            </w:pPr>
            <w:r>
              <w:t>Форма сообщения N С-09-2 утверждена Приказом ФНС России от 09.06.2011 N ММВ-7-6/362@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 организации,</w:t>
            </w:r>
          </w:p>
          <w:p w:rsidR="009F617C" w:rsidRDefault="008A2D91">
            <w:pPr>
              <w:pStyle w:val="ConsPlusNormal"/>
              <w:jc w:val="both"/>
            </w:pPr>
            <w:r>
              <w:t>- индивидуальные предприниматели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обо всех обособленных подразделениях российской организации, созданных на территории РФ (за исключением филиалов и представительств), и изменениях в ранее сообщенные в налоговый орган сведения о таких обособленных подразделениях:</w:t>
            </w:r>
          </w:p>
          <w:p w:rsidR="009F617C" w:rsidRDefault="008A2D91">
            <w:pPr>
              <w:pStyle w:val="ConsPlusNormal"/>
              <w:jc w:val="both"/>
            </w:pPr>
            <w:r>
              <w:t>- в течение 1 месяца со дня создания обособленного подразделения российской организации;</w:t>
            </w:r>
          </w:p>
          <w:p w:rsidR="009F617C" w:rsidRDefault="008A2D91">
            <w:pPr>
              <w:pStyle w:val="ConsPlusNormal"/>
              <w:jc w:val="both"/>
            </w:pPr>
            <w:r>
              <w:t>- в течение 3 дней со дня изменения соответствующего сведения об обособленном подразделении российской организации.</w:t>
            </w:r>
          </w:p>
          <w:p w:rsidR="009F617C" w:rsidRDefault="008A2D91">
            <w:pPr>
              <w:pStyle w:val="ConsPlusNormal"/>
              <w:jc w:val="both"/>
            </w:pPr>
            <w:r>
              <w:t>Форма сообщения N С-09-3-1 утверждена Приказом ФНС России от 09.06.2011 N ММВ-7-6/362@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обо всех обособленных подразделениях российской организации на территории РФ, через которые прекращается деятельность этой организации (которые закрываются этой организацией):</w:t>
            </w:r>
          </w:p>
          <w:p w:rsidR="009F617C" w:rsidRDefault="008A2D91">
            <w:pPr>
              <w:pStyle w:val="ConsPlusNormal"/>
              <w:jc w:val="both"/>
            </w:pPr>
            <w:r>
              <w:t>- в течение 3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9F617C" w:rsidRDefault="008A2D91">
            <w:pPr>
              <w:pStyle w:val="ConsPlusNormal"/>
              <w:jc w:val="both"/>
            </w:pPr>
            <w:r>
              <w:t>- в течение 3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9F617C" w:rsidRDefault="008A2D91">
            <w:pPr>
              <w:pStyle w:val="ConsPlusNormal"/>
              <w:jc w:val="both"/>
            </w:pPr>
            <w:r>
              <w:t>Форма сообщения N С-09-3-2 утверждена Приказом ФНС России от 09.06.2011 N ММВ-7-6/362@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Налогоплательщики-организации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1" w:name="Par4068"/>
            <w:bookmarkEnd w:id="441"/>
            <w:r>
              <w:t>Участие налогоплательщика в договоре инвестиционного товарищества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в налоговый орган копии договора инвестиционного товарищества (за исключением инвестиционной декларации) в срок не позднее 5 дней со дня заключения договора инвестиционного товарищества, его прекращения, начала, прекращения выполнения функций управляющего товарища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сообщений в налоговый орган:</w:t>
            </w:r>
          </w:p>
          <w:p w:rsidR="009F617C" w:rsidRDefault="008A2D91">
            <w:pPr>
              <w:pStyle w:val="ConsPlusNormal"/>
              <w:jc w:val="both"/>
            </w:pPr>
            <w:r>
              <w:t>- о прекращении договора инвестиционного товарищества;</w:t>
            </w:r>
          </w:p>
          <w:p w:rsidR="009F617C" w:rsidRDefault="008A2D91">
            <w:pPr>
              <w:pStyle w:val="ConsPlusNormal"/>
              <w:jc w:val="both"/>
            </w:pPr>
            <w:r>
              <w:t>- о выполнении, прекращении выполнения функций управляющего товарища в срок не позднее 5 дней со дня заключения договора инвестиционного товарищества, его прекращения, начала, прекращения выполнения функций управляющего товарища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в налоговый орган об открытии или о закрытии счетов инвестиционного товарищества в течение 7 дней со дня открытия или закрытия таких счетов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в налоговый орган уточненного расчета в случае, если в расчет финансового результата инвестиционного товарищества вносятся уточнения, в течение 5 дней с даты внесения уточнений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Управляющий товарищ, ответственный за ведение налогового учета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в налоговый орган уточненной налоговой декларации (расчета) в случае, если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не позднее 15 дней со дня, когда была передана копия уточненного расчета финансового результата инвестиционного товарищества.</w:t>
            </w:r>
          </w:p>
          <w:p w:rsidR="009F617C" w:rsidRDefault="008A2D91">
            <w:pPr>
              <w:pStyle w:val="ConsPlusNormal"/>
              <w:jc w:val="both"/>
            </w:pPr>
            <w:r>
              <w:t>Форма декларации по налогу на прибыль утверждена Приказом ФНС России от 22.03.2012 N ММВ-7-3/174@.</w:t>
            </w:r>
          </w:p>
          <w:p w:rsidR="009F617C" w:rsidRDefault="008A2D91">
            <w:pPr>
              <w:pStyle w:val="ConsPlusNormal"/>
              <w:jc w:val="both"/>
            </w:pPr>
            <w:r>
              <w:t>В необходимых случаях декларация по налогу на прибыль представляется по формам, утвержденным Приказом МНС России от 23.12.2003 N БГ-3-23/709@, Приказом МНС России от 05.01.2004 N БГ-3-23/1.</w:t>
            </w:r>
          </w:p>
          <w:p w:rsidR="009F617C" w:rsidRDefault="008A2D91">
            <w:pPr>
              <w:pStyle w:val="ConsPlusNormal"/>
              <w:jc w:val="both"/>
            </w:pPr>
            <w:r>
              <w:t>Форма декларации 3-НДФЛ по налогу на доходы физических лиц утверждена Приказом ФНС России от 10.11.2011 N ММВ-7-3/760@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уплачивающие налог на прибыль организаций, налог на доходы физических лиц в связи с их участием в договоре</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в налоговый орган уточненной налоговой декларации (расчета) в случае, 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не позднее 15 дней со дня, когда вышестоящим налоговым органом было принято решение по результатам рассмотрения его жалобы.</w:t>
            </w:r>
          </w:p>
          <w:p w:rsidR="009F617C" w:rsidRDefault="008A2D91">
            <w:pPr>
              <w:pStyle w:val="ConsPlusNormal"/>
              <w:jc w:val="both"/>
            </w:pPr>
            <w:r>
              <w:t>Форма декларации по налогу на прибыль утверждена Приказом ФНС России от 22.03.2012 N ММВ-7-3/174@.</w:t>
            </w:r>
          </w:p>
          <w:p w:rsidR="009F617C" w:rsidRDefault="008A2D91">
            <w:pPr>
              <w:pStyle w:val="ConsPlusNormal"/>
              <w:jc w:val="both"/>
            </w:pPr>
            <w:r>
              <w:t>В необходимых случаях декларация по налогу на прибыль представляется по формам, утвержденным Приказом МНС России от 23.12.2003 N БГ-3-23/709@, Приказом МНС России от 05.01.2004 N БГ-3-23/1.</w:t>
            </w:r>
          </w:p>
          <w:p w:rsidR="009F617C" w:rsidRDefault="008A2D91">
            <w:pPr>
              <w:pStyle w:val="ConsPlusNormal"/>
              <w:jc w:val="both"/>
            </w:pPr>
            <w:r>
              <w:t>Форма декларации 3-НДФЛ по налогу на доходы физических лиц утверждена Приказом ФНС России от 10.11.2011 N ММВ-7-3/760@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Участник договора инвестиционного товарищества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2" w:name="Par4089"/>
            <w:bookmarkEnd w:id="442"/>
            <w:r>
              <w:t>Консолидированная группа налогоплательщиков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соглашения об изменении договора о создании консолидированной группы налогоплательщиков (решение о продлении срока действия указанного договора) не позднее 1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Ответственный участник консолидированной группы налогоплательщиков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соглашения об изменении договора о создании консолидированной группы налогоплательщиков (решение о продлении срока действия указанного договора) в течение 1 месяца со дня возникновения обстоятельств для изменения договора о создании консолидированной группы налогоплательщиков - в прочих случаях</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Ответственный участник консолидированной группы налогоплательщиков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решения о прекращении действия группы, подписанное уполномоченными представителями всех организаций - участников консолидированной группы налогоплательщиков, не позднее 5 дней со дня принятия соответствующего решения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Ответственный участник консолидированной группы налогоплательщиков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3" w:name="Par4096"/>
            <w:bookmarkEnd w:id="443"/>
            <w:r>
              <w:t>Оператор нового морского месторождения углеводородного сырья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в течение 10 рабочих дней с даты заключения операторского договора:</w:t>
            </w:r>
          </w:p>
          <w:p w:rsidR="009F617C" w:rsidRDefault="008A2D91">
            <w:pPr>
              <w:pStyle w:val="ConsPlusNormal"/>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9F617C" w:rsidRDefault="008A2D91">
            <w:pPr>
              <w:pStyle w:val="ConsPlusNormal"/>
              <w:jc w:val="both"/>
            </w:pPr>
            <w:r>
              <w:t>2) заверенной копии подписанного операторского договора;</w:t>
            </w:r>
          </w:p>
          <w:p w:rsidR="009F617C" w:rsidRDefault="008A2D91">
            <w:pPr>
              <w:pStyle w:val="ConsPlusNormal"/>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Организация - владелец лицензии на пользование участком недр, указанная в пп. 3 п. 1 ст. 25.7 НК РФ</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4" w:name="Par4102"/>
            <w:bookmarkEnd w:id="444"/>
            <w:r>
              <w:t>Исполнение обязанности по уплате налогов и сборов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налога по поручению налогового органа:</w:t>
            </w:r>
          </w:p>
          <w:p w:rsidR="009F617C" w:rsidRDefault="008A2D91">
            <w:pPr>
              <w:pStyle w:val="ConsPlusNormal"/>
              <w:jc w:val="both"/>
            </w:pPr>
            <w:r>
              <w:t>- не позднее 1 операционного дня, следующего за днем получения банком указанного поручения, если взыскание налога производится с рублевых счетов;</w:t>
            </w:r>
          </w:p>
          <w:p w:rsidR="009F617C" w:rsidRDefault="008A2D91">
            <w:pPr>
              <w:pStyle w:val="ConsPlusNormal"/>
              <w:jc w:val="both"/>
            </w:pPr>
            <w:r>
              <w:t>- не позднее 2 операционных дней, если взыскание налога производится с валютных счетов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налога по поручению налогового органа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по мере поступления денежных средств на эти счета:</w:t>
            </w:r>
          </w:p>
          <w:p w:rsidR="009F617C" w:rsidRDefault="008A2D91">
            <w:pPr>
              <w:pStyle w:val="ConsPlusNormal"/>
              <w:jc w:val="both"/>
            </w:pPr>
            <w:r>
              <w:t>- не позднее 1 операционного дня, следующего за днем каждого такого поступления на рублевые счета;</w:t>
            </w:r>
          </w:p>
          <w:p w:rsidR="009F617C" w:rsidRDefault="008A2D91">
            <w:pPr>
              <w:pStyle w:val="ConsPlusNormal"/>
              <w:jc w:val="both"/>
            </w:pPr>
            <w:r>
              <w:t>- не позднее 2 операционных дней, следующих за днем каждого такого поступления на валютные счета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налога по поручению налогового органа за счет электронных денежных средств:</w:t>
            </w:r>
          </w:p>
          <w:p w:rsidR="009F617C" w:rsidRDefault="008A2D91">
            <w:pPr>
              <w:pStyle w:val="ConsPlusNormal"/>
              <w:jc w:val="both"/>
            </w:pPr>
            <w:r>
              <w:t>- не позднее 1 операционного дня, следующего за днем получения банком указанного поручения, если взыскание налога производится за счет остатков электронных денежных средств в рублях;</w:t>
            </w:r>
          </w:p>
          <w:p w:rsidR="009F617C" w:rsidRDefault="008A2D91">
            <w:pPr>
              <w:pStyle w:val="ConsPlusNormal"/>
              <w:jc w:val="both"/>
            </w:pPr>
            <w:r>
              <w:t>- не позднее 2 операционных дней, если взыскание налога производится за счет остатков электронных денежных средств в иностранной валюте</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налога по поручению налогового органа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за счет электронных денежных средств в день получения банком поручения налогового органа на перевод электронных денежных средств по мере получения электронных денежных средств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на основании налогового уведомления в течение 1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сообщения в течение дня, следующего за днем истечения установленного НК РФ срока исполнения поручения:</w:t>
            </w:r>
          </w:p>
          <w:p w:rsidR="009F617C" w:rsidRDefault="008A2D91">
            <w:pPr>
              <w:pStyle w:val="ConsPlusNormal"/>
              <w:jc w:val="both"/>
            </w:pPr>
            <w:r>
              <w:t>- о неисполнении (частичном исполнении) поручения налогоплательщика;</w:t>
            </w:r>
          </w:p>
          <w:p w:rsidR="009F617C" w:rsidRDefault="008A2D91">
            <w:pPr>
              <w:pStyle w:val="ConsPlusNormal"/>
              <w:jc w:val="both"/>
            </w:pPr>
            <w:r>
              <w:t>- о неисполнении (частичном исполнении) поручения налогового органа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p w:rsidR="009F617C" w:rsidRDefault="008A2D91">
            <w:pPr>
              <w:pStyle w:val="ConsPlusNormal"/>
              <w:jc w:val="both"/>
            </w:pPr>
            <w:r>
              <w:t>(- при невозможности исполнения поручения налогоплательщика в срок, установленный НК РФ, в связи с отсутствием (недостаточностью) денежных средств на корреспондентском счете банка, открытом в учреждении Банка России;</w:t>
            </w:r>
          </w:p>
          <w:p w:rsidR="009F617C" w:rsidRDefault="008A2D91">
            <w:pPr>
              <w:pStyle w:val="ConsPlusNormal"/>
              <w:jc w:val="both"/>
            </w:pPr>
            <w:r>
              <w:t>- или поручения налогового органа в срок, установленный НК РФ, в связи с отсутствием (недостаточностью) денежных средств на счете налогоплательщика или на корреспондентском счете банка, открытом в учреждении Банка России)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5" w:name="Par4125"/>
            <w:bookmarkEnd w:id="445"/>
            <w:r>
              <w:t>Изменение срока уплаты налога и сбора, пени и штрафа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неуплаченной суммы задолженности, а также пени за каждый календарный день при досрочном прекращении действия отсрочки, рассрочки в случае принятия решения об изменении срока исполнения обязанности по уплате налога и сбора в течение 1 месяца после получения решения, начиная со дня, следующего за днем получения решения, по день уплаты этой суммы включительно</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Заинтересованное 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всех не уплаченных ранее сумм налога, а также соответствующие пени и проценты на неуплаченные суммы налога в течение 1 месяца со дня расторжения договора об инвестиционном налоговом кредите</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всей суммы неуплаченного налога и процентов на эту сумму в связи с нарушением обязательств по выполнению особо важного заказа по социально-экономическому развитию региона или предоставление ею особо важных услуг населению не позднее 3 месяцев со дня расторжения договора инвестиционного налогового кредита по основаниям, указанным в пп. 3 п. 1 ст. 67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6" w:name="Par4132"/>
            <w:bookmarkEnd w:id="446"/>
            <w:r>
              <w:t>Требование об уплате налога и сбора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Требование об уплате налога исполняется в течение 8 дней с даты получения указанного требования, если более продолжительный период времени для уплаты налога не указан в этом требовании</w:t>
            </w:r>
          </w:p>
          <w:p w:rsidR="009F617C" w:rsidRDefault="008A2D91">
            <w:pPr>
              <w:pStyle w:val="ConsPlusNormal"/>
              <w:jc w:val="both"/>
            </w:pPr>
            <w:r>
              <w:t>Формы требования утверждена Приказом ФНС России от 03.10.2012 ММВ-7-8/662@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7" w:name="Par4136"/>
            <w:bookmarkEnd w:id="447"/>
            <w:r>
              <w:t>Зачет и возврат излишне уплаченных или излишне взысканных сумм налога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заявления о возврате суммы излишне взысканного налога в течение 1 месяца со дня, когда налогоплательщику стало известно о факте излишнего взыскания с него налога, или со дня вступления в силу решения суда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искового заявление в суд о возврате суммы излишне взысканного налога в течение 3 лет считая со дня, когда лицо узнало или должно было узнать о факте излишнего взыскания налога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8" w:name="Par4141"/>
            <w:bookmarkEnd w:id="448"/>
            <w:r>
              <w:t>Налоговый контроль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заявления о постановке на учет (снятии с учета) и документов не позднее 30 календарных дней со дня начала осуществления деятельности на территории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Иностранная организация, осуществляющая свою деятельность на территории РФ через обособленные подразделения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выдаче свидетельств о праве на наследство и сведений о нотариальном удостоверении договоров дарения не позднее 5 дней со дня соответствующего нотариального удостоверения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Учреждения, уполномоченные совершать нотариальные действия;</w:t>
            </w:r>
          </w:p>
          <w:p w:rsidR="009F617C" w:rsidRDefault="008A2D91">
            <w:pPr>
              <w:pStyle w:val="ConsPlusNormal"/>
              <w:jc w:val="both"/>
            </w:pPr>
            <w:r>
              <w:t>нотариусы, занимающиеся частной практикой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Органы и организации, осуществляющие аккредитацию филиалов и представительств иностранных юридических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сообщений в течение 3 дней со дня соответствующего события:</w:t>
            </w:r>
          </w:p>
          <w:p w:rsidR="009F617C" w:rsidRDefault="008A2D91">
            <w:pPr>
              <w:pStyle w:val="ConsPlusNormal"/>
              <w:jc w:val="both"/>
            </w:pPr>
            <w:r>
              <w:t>- об открытии или о закрытии счета;</w:t>
            </w:r>
          </w:p>
          <w:p w:rsidR="009F617C" w:rsidRDefault="008A2D91">
            <w:pPr>
              <w:pStyle w:val="ConsPlusNormal"/>
              <w:jc w:val="both"/>
            </w:pPr>
            <w:r>
              <w:t>- об изменении реквизитов счета организации, индивидуального предпринимателя);</w:t>
            </w:r>
          </w:p>
          <w:p w:rsidR="009F617C" w:rsidRDefault="008A2D91">
            <w:pPr>
              <w:pStyle w:val="ConsPlusNormal"/>
              <w:jc w:val="both"/>
            </w:pPr>
            <w:r>
              <w:t>-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w:t>
            </w:r>
          </w:p>
          <w:p w:rsidR="009F617C" w:rsidRDefault="008A2D91">
            <w:pPr>
              <w:pStyle w:val="ConsPlusNormal"/>
              <w:jc w:val="both"/>
            </w:pPr>
            <w:r>
              <w:t>- об изменении реквизитов корпоративного электронного средства платежа в электронном виде.</w:t>
            </w:r>
          </w:p>
          <w:p w:rsidR="009F617C" w:rsidRDefault="008A2D91">
            <w:pPr>
              <w:pStyle w:val="ConsPlusNormal"/>
              <w:jc w:val="both"/>
            </w:pPr>
            <w:r>
              <w:t>Формы сообщений утверждены приказом ФНС России от 28.09.2009 N ММ-7-6/475@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которые были истребованы в ходе налоговой проверки, в течение:</w:t>
            </w:r>
          </w:p>
          <w:p w:rsidR="009F617C" w:rsidRDefault="008A2D91">
            <w:pPr>
              <w:pStyle w:val="ConsPlusNormal"/>
              <w:jc w:val="both"/>
            </w:pPr>
            <w:r>
              <w:t>- 10 дней;</w:t>
            </w:r>
          </w:p>
          <w:p w:rsidR="009F617C" w:rsidRDefault="008A2D91">
            <w:pPr>
              <w:pStyle w:val="ConsPlusNormal"/>
              <w:jc w:val="both"/>
            </w:pPr>
            <w:r>
              <w:t>- 20 дней (при налоговой проверке консолидированной группы налогоплательщиков)</w:t>
            </w:r>
          </w:p>
          <w:p w:rsidR="009F617C" w:rsidRDefault="008A2D91">
            <w:pPr>
              <w:pStyle w:val="ConsPlusNormal"/>
              <w:jc w:val="both"/>
            </w:pPr>
            <w:r>
              <w:t>со дня получения соответствующего требования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Проверяемое 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невозможности представления истребуемых документов в ходе налоговой проверки, в случае если проверяемое лицо не имеет возможности представить истребуемые документы в сроки, установленные абз. 1 п. 3 ст. 93 НК РФ, в течение дня, следующего за днем получения требования о представлении истребуемых документов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Проверяемое 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(информации) о налогоплательщике, плательщике сборов и налоговом агенте или информации о конкретных сделках:</w:t>
            </w:r>
          </w:p>
          <w:p w:rsidR="009F617C" w:rsidRDefault="008A2D91">
            <w:pPr>
              <w:pStyle w:val="ConsPlusNormal"/>
              <w:jc w:val="both"/>
            </w:pPr>
            <w:r>
              <w:t>- в течение 5 дней со дня получения;</w:t>
            </w:r>
          </w:p>
          <w:p w:rsidR="009F617C" w:rsidRDefault="008A2D91">
            <w:pPr>
              <w:pStyle w:val="ConsPlusNormal"/>
              <w:jc w:val="both"/>
            </w:pPr>
            <w:r>
              <w:t>- или в тот же срок сообщает, что не располагает истребуемыми документами (информацией)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 получившее требование о представлении документов (информации)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письменных возражений по акту налоговой проверки в целом или по его отдельным положениям, а также по выводам и предложениям проверяющих, в течение одного месяца со дня получения акта налоговой проверки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Проверяемое 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письменных возражений по акту налоговой проверки консолидированной группы налогоплательщиков в течение 30 дней со дня получения акта налоговой проверки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Проверяемое лицо - ответственный участник консолидированной группы налогоплательщиков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письменных возражений по акту налоговой проверки в целом или по его отдельным положениям, а также по выводам и предложениям должностного лица, обнаружившего факт налогового правонарушения, в течение одного месяца со дня получения акта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 совершившее налоговое правонарушение</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49" w:name="Par4173"/>
            <w:bookmarkEnd w:id="449"/>
            <w:r>
              <w:t>Обжалование актов ненормативного характера налоговых органов и действий или бездействия их должностных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жалобы в вышестоящий налоговый орган в течение одного года со дня, когда лицо узнало или должно было узнать о нарушении своих прав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жалобы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в течение одного года со дня вынесения обжалуемого решения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жалобы в ФНС России в течение трех месяцев со дня принятия вышестоящим налоговым органом решения по жалобе (апелляционной жалобе)</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апелляционной жалобы на решение налогового органа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до дня вступления в силу обжалуемого решения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апелляционной жалобы на решение налогового органа, вынесенное по результатам рассмотрения материалов налоговой проверки консолидированной группы налогоплательщиков,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Лицо</w:t>
            </w:r>
          </w:p>
        </w:tc>
      </w:tr>
    </w:tbl>
    <w:p w:rsidR="009F617C" w:rsidRDefault="009F617C">
      <w:pPr>
        <w:pStyle w:val="ConsPlusNormal"/>
        <w:ind w:firstLine="540"/>
        <w:jc w:val="both"/>
      </w:pPr>
    </w:p>
    <w:p w:rsidR="009F617C" w:rsidRDefault="008A2D91">
      <w:pPr>
        <w:pStyle w:val="ConsPlusNormal"/>
        <w:jc w:val="center"/>
        <w:outlineLvl w:val="1"/>
      </w:pPr>
      <w:bookmarkStart w:id="450" w:name="Par4185"/>
      <w:bookmarkEnd w:id="450"/>
      <w:r>
        <w:rPr>
          <w:b/>
          <w:bCs/>
        </w:rPr>
        <w:t xml:space="preserve">Налоговый </w:t>
      </w:r>
      <w:r>
        <w:rPr>
          <w:b/>
          <w:bCs/>
          <w:color w:val="0000FF"/>
        </w:rPr>
        <w:t>кодекс</w:t>
      </w:r>
      <w:r>
        <w:rPr>
          <w:b/>
          <w:bCs/>
        </w:rPr>
        <w:t xml:space="preserve"> Российской Федерации (часть вторая)</w:t>
      </w:r>
    </w:p>
    <w:p w:rsidR="009F617C" w:rsidRDefault="009F617C">
      <w:pPr>
        <w:pStyle w:val="ConsPlusNormal"/>
        <w:jc w:val="both"/>
      </w:pPr>
    </w:p>
    <w:p w:rsidR="009F617C" w:rsidRDefault="009F617C">
      <w:pPr>
        <w:pStyle w:val="ConsPlusNormal"/>
        <w:jc w:val="both"/>
      </w:pPr>
      <w:hyperlink w:anchor="Par4202" w:tooltip="Ссылка на текущий документ" w:history="1">
        <w:r w:rsidR="008A2D91">
          <w:rPr>
            <w:color w:val="0000FF"/>
          </w:rPr>
          <w:t>Налог на добавленную стоимость</w:t>
        </w:r>
      </w:hyperlink>
    </w:p>
    <w:p w:rsidR="009F617C" w:rsidRDefault="009F617C">
      <w:pPr>
        <w:pStyle w:val="ConsPlusNormal"/>
        <w:jc w:val="both"/>
      </w:pPr>
      <w:hyperlink w:anchor="Par4251" w:tooltip="Ссылка на текущий документ" w:history="1">
        <w:r w:rsidR="008A2D91">
          <w:rPr>
            <w:color w:val="0000FF"/>
          </w:rPr>
          <w:t>Косвенные налоги</w:t>
        </w:r>
      </w:hyperlink>
    </w:p>
    <w:p w:rsidR="009F617C" w:rsidRDefault="009F617C">
      <w:pPr>
        <w:pStyle w:val="ConsPlusNormal"/>
        <w:jc w:val="both"/>
      </w:pPr>
      <w:hyperlink w:anchor="Par4260" w:tooltip="Ссылка на текущий документ" w:history="1">
        <w:r w:rsidR="008A2D91">
          <w:rPr>
            <w:color w:val="0000FF"/>
          </w:rPr>
          <w:t>Акцизы</w:t>
        </w:r>
      </w:hyperlink>
    </w:p>
    <w:p w:rsidR="009F617C" w:rsidRDefault="009F617C">
      <w:pPr>
        <w:pStyle w:val="ConsPlusNormal"/>
        <w:jc w:val="both"/>
      </w:pPr>
      <w:hyperlink w:anchor="Par4283" w:tooltip="Ссылка на текущий документ" w:history="1">
        <w:r w:rsidR="008A2D91">
          <w:rPr>
            <w:color w:val="0000FF"/>
          </w:rPr>
          <w:t>Налог на доходы физических лиц</w:t>
        </w:r>
      </w:hyperlink>
    </w:p>
    <w:p w:rsidR="009F617C" w:rsidRDefault="009F617C">
      <w:pPr>
        <w:pStyle w:val="ConsPlusNormal"/>
        <w:jc w:val="both"/>
      </w:pPr>
      <w:hyperlink w:anchor="Par4327" w:tooltip="Ссылка на текущий документ" w:history="1">
        <w:r w:rsidR="008A2D91">
          <w:rPr>
            <w:color w:val="0000FF"/>
          </w:rPr>
          <w:t>Налог на прибыль организаций</w:t>
        </w:r>
      </w:hyperlink>
    </w:p>
    <w:p w:rsidR="009F617C" w:rsidRDefault="009F617C">
      <w:pPr>
        <w:pStyle w:val="ConsPlusNormal"/>
        <w:jc w:val="both"/>
      </w:pPr>
      <w:hyperlink w:anchor="Par4349" w:tooltip="Ссылка на текущий документ" w:history="1">
        <w:r w:rsidR="008A2D91">
          <w:rPr>
            <w:color w:val="0000FF"/>
          </w:rPr>
          <w:t>Сборы за пользование объектами животного мира и за пользование объектами водных биологических ресурсов</w:t>
        </w:r>
      </w:hyperlink>
    </w:p>
    <w:p w:rsidR="009F617C" w:rsidRDefault="009F617C">
      <w:pPr>
        <w:pStyle w:val="ConsPlusNormal"/>
        <w:jc w:val="both"/>
      </w:pPr>
      <w:hyperlink w:anchor="Par4361" w:tooltip="Ссылка на текущий документ" w:history="1">
        <w:r w:rsidR="008A2D91">
          <w:rPr>
            <w:color w:val="0000FF"/>
          </w:rPr>
          <w:t>Государственная пошлина</w:t>
        </w:r>
      </w:hyperlink>
    </w:p>
    <w:p w:rsidR="009F617C" w:rsidRDefault="009F617C">
      <w:pPr>
        <w:pStyle w:val="ConsPlusNormal"/>
        <w:jc w:val="both"/>
      </w:pPr>
      <w:hyperlink w:anchor="Par4388" w:tooltip="Ссылка на текущий документ" w:history="1">
        <w:r w:rsidR="008A2D91">
          <w:rPr>
            <w:color w:val="0000FF"/>
          </w:rPr>
          <w:t>Система налогообложения для сельскохозяйственных товаропроизводителей (единый сельскохозяйственный налог)</w:t>
        </w:r>
      </w:hyperlink>
    </w:p>
    <w:p w:rsidR="009F617C" w:rsidRDefault="009F617C">
      <w:pPr>
        <w:pStyle w:val="ConsPlusNormal"/>
        <w:jc w:val="both"/>
      </w:pPr>
      <w:hyperlink w:anchor="Par4398" w:tooltip="Ссылка на текущий документ" w:history="1">
        <w:r w:rsidR="008A2D91">
          <w:rPr>
            <w:color w:val="0000FF"/>
          </w:rPr>
          <w:t>Упрощенная система налогообложения</w:t>
        </w:r>
      </w:hyperlink>
    </w:p>
    <w:p w:rsidR="009F617C" w:rsidRDefault="009F617C">
      <w:pPr>
        <w:pStyle w:val="ConsPlusNormal"/>
        <w:jc w:val="both"/>
      </w:pPr>
      <w:hyperlink w:anchor="Par4408" w:tooltip="Ссылка на текущий документ" w:history="1">
        <w:r w:rsidR="008A2D91">
          <w:rPr>
            <w:color w:val="0000FF"/>
          </w:rPr>
          <w:t>Система налогообложения в виде единого налога на вмененный доход для отдельных видов деятельности</w:t>
        </w:r>
      </w:hyperlink>
    </w:p>
    <w:p w:rsidR="009F617C" w:rsidRDefault="009F617C">
      <w:pPr>
        <w:pStyle w:val="ConsPlusNormal"/>
        <w:jc w:val="both"/>
      </w:pPr>
      <w:hyperlink w:anchor="Par4415" w:tooltip="Ссылка на текущий документ" w:history="1">
        <w:r w:rsidR="008A2D91">
          <w:rPr>
            <w:color w:val="0000FF"/>
          </w:rPr>
          <w:t>Система налогообложения при выполнении соглашений о разделе продукции</w:t>
        </w:r>
      </w:hyperlink>
    </w:p>
    <w:p w:rsidR="009F617C" w:rsidRDefault="009F617C">
      <w:pPr>
        <w:pStyle w:val="ConsPlusNormal"/>
        <w:jc w:val="both"/>
      </w:pPr>
      <w:hyperlink w:anchor="Par4422" w:tooltip="Ссылка на текущий документ" w:history="1">
        <w:r w:rsidR="008A2D91">
          <w:rPr>
            <w:color w:val="0000FF"/>
          </w:rPr>
          <w:t>Патентная система налогообложения</w:t>
        </w:r>
      </w:hyperlink>
    </w:p>
    <w:p w:rsidR="009F617C" w:rsidRDefault="009F617C">
      <w:pPr>
        <w:pStyle w:val="ConsPlusNormal"/>
        <w:jc w:val="both"/>
      </w:pPr>
      <w:hyperlink w:anchor="Par4439" w:tooltip="Ссылка на текущий документ" w:history="1">
        <w:r w:rsidR="008A2D91">
          <w:rPr>
            <w:color w:val="0000FF"/>
          </w:rPr>
          <w:t>Налог на игорный бизнес</w:t>
        </w:r>
      </w:hyperlink>
    </w:p>
    <w:p w:rsidR="009F617C" w:rsidRDefault="009F617C">
      <w:pPr>
        <w:pStyle w:val="ConsPlusNormal"/>
        <w:jc w:val="both"/>
      </w:pPr>
      <w:hyperlink w:anchor="Par4448" w:tooltip="Ссылка на текущий документ" w:history="1">
        <w:r w:rsidR="008A2D91">
          <w:rPr>
            <w:color w:val="0000FF"/>
          </w:rPr>
          <w:t>Налог на имущество организаций</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51" w:name="Par4202"/>
            <w:bookmarkEnd w:id="451"/>
            <w:r>
              <w:t>Налог на добавленную стоимость</w:t>
            </w:r>
          </w:p>
        </w:tc>
      </w:tr>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both"/>
            </w:pPr>
            <w:r>
              <w:t>Представление копий отдельных перевозочных документов, включенных в реестры, в случае выборочного истребования налоговым органом в течение 30 календарных дней с даты получения соответствующего требования налогового органа.</w:t>
            </w:r>
          </w:p>
          <w:p w:rsidR="009F617C" w:rsidRDefault="008A2D91">
            <w:pPr>
              <w:pStyle w:val="ConsPlusNormal"/>
              <w:jc w:val="both"/>
            </w:pPr>
            <w:r>
              <w:t>Представляются при реализации российскими перевозчиками на  железнодорожном транспорте работ (услуг), предусмотренных пп. 3 и пп. 9 п. 1 ст. 164 НК РФ, для подтверждения обоснованности применения налоговой ставки 0% (или особенностей налогообложения) и налоговых вычетов</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both"/>
            </w:pPr>
            <w:r>
              <w:t>Российские перевозчики</w:t>
            </w:r>
          </w:p>
        </w:tc>
      </w:tr>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both"/>
            </w:pPr>
            <w:r>
              <w:t>Представление копий отдельных перевозочных документов, включенных в реестр, в случае выборочного истребования налоговым органом в течение 30 календарных дней с даты получения соответствующего требования налогового органа.</w:t>
            </w:r>
          </w:p>
          <w:p w:rsidR="009F617C" w:rsidRDefault="008A2D91">
            <w:pPr>
              <w:pStyle w:val="ConsPlusNormal"/>
              <w:jc w:val="both"/>
            </w:pPr>
            <w:r>
              <w:t>Представляются при реализации российскими перевозчиками на железнодорожном транспорте работ (услуг), предусмотренных пп. 9.1 п. 1 ст. 164 НК РФ, для подтверждения обоснованности применения налоговой ставки 0% и налоговых вычетов</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both"/>
            </w:pPr>
            <w:r>
              <w:t>Российские перевозчики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(их копий), указанных в п. 1, п. 2, п. 3 ст. 165 НК РФ, для подтверждения обоснованности применения налоговой ставки 0% при реализации товаров (работ, услуг), указанных в пп. 1 и пп. 8 п. 1 ст. 164 НК РФ, не позднее 180 календарных дней, считая с даты помещения товаров под таможенные процедуры экспорта, свободной таможенной зоны, перемещения припасов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3.1 ст. 165 НК РФ, не позднее 180 календарных дней:</w:t>
            </w:r>
          </w:p>
          <w:p w:rsidR="009F617C" w:rsidRDefault="008A2D91">
            <w:pPr>
              <w:pStyle w:val="ConsPlusNormal"/>
              <w:jc w:val="both"/>
            </w:pPr>
            <w:r>
              <w:t>- с даты отметки, проставленной таможенными органами на документах, предусмотренных пп. 3 п. 3.1 ст. 165 НК РФ;</w:t>
            </w:r>
          </w:p>
          <w:p w:rsidR="009F617C" w:rsidRDefault="008A2D91">
            <w:pPr>
              <w:pStyle w:val="ConsPlusNormal"/>
              <w:jc w:val="both"/>
            </w:pPr>
            <w:r>
              <w:t>-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 в случаях вывоза товаров с территории РФ на территорию государства - члена Таможенного союза или ввоза товаров на территорию РФ с территории государства - члена Таможенного союза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3.2 ст. 165 НК РФ, не позднее 180 календарных дней:</w:t>
            </w:r>
          </w:p>
          <w:p w:rsidR="009F617C" w:rsidRDefault="008A2D91">
            <w:pPr>
              <w:pStyle w:val="ConsPlusNormal"/>
              <w:jc w:val="both"/>
            </w:pPr>
            <w:r>
              <w:t>- с даты отметки таможенных органов на таможенной декларации, указанной в пп. 3 п. 3.2 ст. 165 НК РФ;</w:t>
            </w:r>
          </w:p>
          <w:p w:rsidR="009F617C" w:rsidRDefault="008A2D91">
            <w:pPr>
              <w:pStyle w:val="ConsPlusNormal"/>
              <w:jc w:val="both"/>
            </w:pPr>
            <w:r>
              <w:t>-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3.3 ст. 165 НК РФ, не позднее 180 календарных дней с даты отметки таможенных органов на полной таможенной декларации (в случае, если таможенное декларирование производится) либо с даты оформления документов, подтверждающих факт оказания услуг по организации транспортировки (услуг по транспортировке в случае ввоза на территорию РФ) природного газа трубопроводным транспортом (в случае, если таможенное декларирование не производится)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3.4 ст. 165 НК РФ, не позднее 180 календарных дней с даты составления актов, указанных в пп. 2 п. 3.4 ст. 165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3.5 ст. 165 НК РФ, не позднее 180 календарных дней с даты отметки, проставленной таможенными органами на документах, предусмотренных пп. 3 п. 3.5 ст. 165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3.6 ст. 165 НК РФ, не позднее 180 календарных дней с даты отметки, подтверждающей вывоз продуктов переработки за пределы территории РФ, проставленной таможенными органами на таможенных декларациях, предусмотренных пп. 3 п. 3.6 ст. 165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3.7 ст. 165 НК РФ, не позднее 180 календарных дней с даты указанной в пп. 3 п. 3.7 ст. 165 НК РФ отметки российских таможенных органов, свидетельствующей о помещении товаров под таможенную процедуру экспорта либо свидетельствующей о помещении вывозимых за пределы территории РФ продуктов переработки под процедуру таможенного транзита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3.8 ст. 165 НК РФ, не позднее 180 календарных дней с даты проставления таможенными органами отметки "Погрузка разрешена" на поручении на отгрузку товаров морского судна, предусмотренного абз. 5 пп. 3 п. 3.8 ст. 165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4 ст. 165 НК РФ, не позднее 180 календарных дней с даты отметки, проставленной таможенными органами на таможенной декларации, предусмотренной пп. 3 п. 4 ст. 165 НК РФ, подтверждающей вывоз товаров за пределы территории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4.1, п. 5.1 ст. 165 НК РФ, не позднее 180 календарных дней:</w:t>
            </w:r>
          </w:p>
          <w:p w:rsidR="009F617C" w:rsidRDefault="008A2D91">
            <w:pPr>
              <w:pStyle w:val="ConsPlusNormal"/>
              <w:jc w:val="both"/>
            </w:pPr>
            <w:r>
              <w:t>- с даты проставления на перевозочном документе календарного штемпеля пограничной железнодорожной станции (при перемещении товаров с территории РФ через выходные железнодорожные пограничные станции) или календарного штемпеля станции назначения (при перемещении товаров с территории РФ через выходные припортовые железнодорожные станции) при выполнении работ (оказании услуг), указанных в пп. 3.1 и в абз. 3 пп. 9.1 п. 1 ст. 164 НК РФ;</w:t>
            </w:r>
          </w:p>
          <w:p w:rsidR="009F617C" w:rsidRDefault="008A2D91">
            <w:pPr>
              <w:pStyle w:val="ConsPlusNormal"/>
              <w:jc w:val="both"/>
            </w:pPr>
            <w:r>
              <w:t>- либо с даты проставления календарного штемпеля станции отправления при выполнении работ (оказании услуг), указанных в абз. 2 пп. 9.1 п. 1 ст. 164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указанных в п. 5 ст. 165 НК РФ, для подтверждения обоснованности применения налоговой ставки 0% при выполнении работ (оказании услуг), предусмотренных пп. 3 и пп. 9 п. 1 ст. 164 НК РФ, в срок не позднее 180 календарных дней со дня проставления на перевозочных документах отметки таможенных органов, свидетельствующей:</w:t>
            </w:r>
          </w:p>
          <w:p w:rsidR="009F617C" w:rsidRDefault="008A2D91">
            <w:pPr>
              <w:pStyle w:val="ConsPlusNormal"/>
              <w:jc w:val="both"/>
            </w:pPr>
            <w:r>
              <w:t>- о помещении товаров под таможенную процедуру экспорта;</w:t>
            </w:r>
          </w:p>
          <w:p w:rsidR="009F617C" w:rsidRDefault="008A2D91">
            <w:pPr>
              <w:pStyle w:val="ConsPlusNormal"/>
              <w:jc w:val="both"/>
            </w:pPr>
            <w:r>
              <w:t>- или таможенную процедуру международного таможенного транзита;</w:t>
            </w:r>
          </w:p>
          <w:p w:rsidR="009F617C" w:rsidRDefault="008A2D91">
            <w:pPr>
              <w:pStyle w:val="ConsPlusNormal"/>
              <w:jc w:val="both"/>
            </w:pPr>
            <w:r>
              <w:t>- либо свидетельствующей о помещении вывозимых с территории РФ и иных территорий, находящихся под ее юрисдикцией, продуктов переработки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подтверждения обоснованности применения налоговой ставки 0%, указанных в п. 14 ст. 165 НК РФ, не позднее 180 календарных дней с даты составления документов, указанных в пп. 2 п. 14 ст. 165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факте выдачи банковской гарантии не позднее дня, следующего за днем выдачи банковской гарантии.</w:t>
            </w:r>
          </w:p>
          <w:p w:rsidR="009F617C" w:rsidRDefault="008A2D91">
            <w:pPr>
              <w:pStyle w:val="ConsPlusNormal"/>
              <w:jc w:val="both"/>
            </w:pPr>
            <w:r>
              <w:t>Порядок уведомления утвержден Приказом ФНС РФ от 25.10.2010 N ММВ-7-3/515@</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применении заявительного порядка возмещения налога не позднее 5 дней со дня подачи налоговой декларации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право на применение заявительного порядка возмещения налога</w:t>
            </w:r>
          </w:p>
        </w:tc>
      </w:tr>
      <w:tr w:rsidR="009F617C">
        <w:trPr>
          <w:tblCellSpacing w:w="5" w:type="nil"/>
        </w:trPr>
        <w:tc>
          <w:tcPr>
            <w:tcW w:w="4879"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both"/>
            </w:pPr>
            <w:r>
              <w:t>Уплата суммы налога, указанной в требовании о возврате в течение 5 дней с даты его получения</w:t>
            </w:r>
          </w:p>
        </w:tc>
        <w:tc>
          <w:tcPr>
            <w:tcW w:w="4165"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both"/>
            </w:pPr>
            <w:r>
              <w:t>Налогоплательщики, имеющие право на применение заявительного порядка возмещения налога</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2" w:name="Par4251"/>
            <w:bookmarkEnd w:id="452"/>
            <w:r>
              <w:t>Косвенные налоги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Для подтверждения обоснованности применения нулевой ставки НДС и (или) освобождения от уплаты акцизов в течение 180 календарных дней с даты отгрузки (передачи) товаров представляются одновременно с налоговой декларацией следующие документы (их копии):</w:t>
            </w:r>
          </w:p>
          <w:p w:rsidR="009F617C" w:rsidRDefault="008A2D91">
            <w:pPr>
              <w:pStyle w:val="ConsPlusNormal"/>
              <w:jc w:val="both"/>
            </w:pPr>
            <w:r>
              <w:t>1) договоры (контракты) с учетом изменений, дополнений и приложений к ним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9F617C" w:rsidRDefault="008A2D91">
            <w:pPr>
              <w:pStyle w:val="ConsPlusNormal"/>
              <w:jc w:val="both"/>
            </w:pPr>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 - члена таможенного союза;</w:t>
            </w:r>
          </w:p>
          <w:p w:rsidR="009F617C" w:rsidRDefault="008A2D91">
            <w:pPr>
              <w:pStyle w:val="ConsPlusNormal"/>
              <w:jc w:val="both"/>
            </w:pPr>
            <w:r>
              <w:t>3) заявление о ввозе товаров и уплате косвенных налогов</w:t>
            </w:r>
          </w:p>
          <w:p w:rsidR="009F617C" w:rsidRDefault="008A2D91">
            <w:pPr>
              <w:pStyle w:val="ConsPlusNormal"/>
              <w:jc w:val="both"/>
            </w:pPr>
            <w:r>
              <w:t>(форма заявления утверждена Протоколом от 11.12.2009);</w:t>
            </w:r>
          </w:p>
          <w:p w:rsidR="009F617C" w:rsidRDefault="008A2D91">
            <w:pPr>
              <w:pStyle w:val="ConsPlusNormal"/>
              <w:jc w:val="both"/>
            </w:pPr>
            <w:r>
              <w:t>4) 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w:t>
            </w:r>
          </w:p>
          <w:p w:rsidR="009F617C" w:rsidRDefault="008A2D91">
            <w:pPr>
              <w:pStyle w:val="ConsPlusNormal"/>
              <w:jc w:val="both"/>
            </w:pPr>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 - члена таможенного союза, с территории которого экспортированы товары</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государства - члена таможенного союза, с территории которого вывезены товары</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3" w:name="Par4260"/>
            <w:bookmarkEnd w:id="453"/>
            <w:r>
              <w:t>Акцизы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извещения об исполнении обязанностей налогоплательщика в рамках договора простого товарищества (договора о совместной деятельности) не позднее дня осуществления первой операции, признаваемой объектом налогообложения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Лица, ведущие дела простого товарищества (договора о совместной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факте выдачи банковской гарантии не позднее дня, следующего за днем выдачи банковской гарантии, в том числе в целях одновременного освобождения от уплаты авансового платежа акциза и уплаты акциза, исчисленного по алкогольной и (или) подакцизной спиртосодержащей продукции, вывозимой за пределы территории Российской Федерации в соответствии с таможенной процедурой экспорта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акциза по маркированным товарам Таможенного союза, ввозимым на территорию РФ с территории государства - члена Таможенного союза. Акциз перечисляется налогоплательщиком на счет Федерального казначейства не позднее 5 дней со дня принятия на учет ввезенных маркированных товаров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Для подтверждения обоснованности освобождения от уплаты акциза, предусмотренного п. 2 ст. 184 НК РФ, и возмещения сумм акциза, уплаченных налогоплательщиком и подлежащих налоговым вычетам в соответствии со ст. 200 НК РФ, в порядке, установленном ст. 201 НК РФ в течение шести месяцев с даты представления в налоговый орган банковской гарантии представляются следующие документы:</w:t>
            </w:r>
          </w:p>
          <w:p w:rsidR="009F617C" w:rsidRDefault="008A2D91">
            <w:pPr>
              <w:pStyle w:val="ConsPlusNormal"/>
              <w:jc w:val="both"/>
            </w:pPr>
            <w:r>
              <w:t>1) контракт (копия контракта) налогоплательщика с контрагентом на поставку подакцизных товаров;</w:t>
            </w:r>
          </w:p>
          <w:p w:rsidR="009F617C" w:rsidRDefault="008A2D91">
            <w:pPr>
              <w:pStyle w:val="ConsPlusNormal"/>
              <w:jc w:val="both"/>
            </w:pPr>
            <w:r>
              <w:t>2) платежные документы и выписка банка (их копии), которые подтверждают фактическое поступление выручки от реализации подакцизных товаров иностранному лицу на счет налогоплательщика в российском банке;</w:t>
            </w:r>
          </w:p>
          <w:p w:rsidR="009F617C" w:rsidRDefault="008A2D91">
            <w:pPr>
              <w:pStyle w:val="ConsPlusNormal"/>
              <w:jc w:val="both"/>
            </w:pPr>
            <w:r>
              <w:t>3) таможенная декларация (ее копия) с отметками российского таможенного органа, осуществившего выпуск товара в 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w:t>
            </w:r>
          </w:p>
          <w:p w:rsidR="009F617C" w:rsidRDefault="008A2D91">
            <w:pPr>
              <w:pStyle w:val="ConsPlusNormal"/>
              <w:jc w:val="both"/>
            </w:pPr>
            <w:r>
              <w:t>4) копии транспортных или товаросопроводительных документов или иных документов с отметками российских таможенных органов места убытия, за исключением вывоза нефтепродуктов в таможенной процедуре экспорта через границу Российской Федерации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p w:rsidR="009F617C" w:rsidRDefault="008A2D91">
            <w:pPr>
              <w:pStyle w:val="ConsPlusNormal"/>
              <w:jc w:val="both"/>
            </w:pPr>
            <w:r>
              <w:t>(при вывозе подакцизных товаров за пределы территории Российской Федерации в соответствии с таможенной процедурой экспорта)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для освобождения от уплаты акциза и налоговых вычетов при ввозе в портовую особую экономическую зону российских товаров, помещенных под таможенную процедуру свободной таможенной зоны, в течение 180 календарных дней со дня реализации указанных товаров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факте выдачи производителю алкогольной и (или) подакцизной спиртосодержащей продукции банковской гарантии не позднее дня, следующего за днем выдачи банковской гарантии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суммы акциза, пеней и штрафа на основании требования в течение 5 дней со дня его получения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суммы акциза, пеней и штрафа на основании требования в течение 5 дней со дня его получения.</w:t>
            </w:r>
          </w:p>
          <w:p w:rsidR="009F617C" w:rsidRDefault="008A2D91">
            <w:pPr>
              <w:pStyle w:val="ConsPlusNormal"/>
              <w:jc w:val="both"/>
            </w:pPr>
            <w:r>
              <w:t>Форма требования утверждена Приказом ФНС РФ от 18.05.2011 N ММВ-7-8/319@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 - гарант по банковской гарантии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4" w:name="Par4283"/>
            <w:bookmarkEnd w:id="454"/>
            <w:r>
              <w:t>Налог на доходы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суммы исчисленного налога в бюджет на тридцатый день с даты его исчисления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w:t>
            </w:r>
          </w:p>
          <w:p w:rsidR="009F617C" w:rsidRDefault="008A2D91">
            <w:pPr>
              <w:pStyle w:val="ConsPlusNormal"/>
              <w:jc w:val="both"/>
            </w:pPr>
            <w:r>
              <w:t>(в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истребованных в соответствии со ст. 214.8 НК РФ, не позднее трех месяцев со дня получения налоговым агентом соответствующего требования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w:t>
            </w:r>
          </w:p>
          <w:p w:rsidR="009F617C" w:rsidRDefault="008A2D91">
            <w:pPr>
              <w:pStyle w:val="ConsPlusNormal"/>
              <w:jc w:val="both"/>
            </w:pPr>
            <w:r>
              <w:t>(в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невозможности удержания налога и сумме задолженности налогоплательщика (полностью или частично исчисленной) по факту прекращения срока действия последнего договора, который заключен между налогоплательщиком и налоговым агентом, в течение 1 месяца с момента возникновения этого обстоятельства.</w:t>
            </w:r>
          </w:p>
          <w:p w:rsidR="009F617C" w:rsidRDefault="008A2D91">
            <w:pPr>
              <w:pStyle w:val="ConsPlusNormal"/>
              <w:jc w:val="both"/>
            </w:pPr>
            <w:r>
              <w:t>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 Приказом ФНС России от 16.09.2011 N ММВ-7-3/576@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исчисленного и удержанного налога не позднее:</w:t>
            </w:r>
          </w:p>
          <w:p w:rsidR="009F617C" w:rsidRDefault="008A2D91">
            <w:pPr>
              <w:pStyle w:val="ConsPlusNormal"/>
              <w:jc w:val="both"/>
            </w:pPr>
            <w:r>
              <w:t>- дня фактического получения в банке наличных денежных средств на выплату дохода;</w:t>
            </w:r>
          </w:p>
          <w:p w:rsidR="009F617C" w:rsidRDefault="008A2D91">
            <w:pPr>
              <w:pStyle w:val="ConsPlusNormal"/>
              <w:jc w:val="both"/>
            </w:pPr>
            <w:r>
              <w:t>- дня перечисления дохода со счетов налоговых агентов в банке на счета налогоплательщика либо по его поручению на счета третьих лиц в банках;</w:t>
            </w:r>
          </w:p>
          <w:p w:rsidR="009F617C" w:rsidRDefault="008A2D91">
            <w:pPr>
              <w:pStyle w:val="ConsPlusNormal"/>
              <w:jc w:val="both"/>
            </w:pPr>
            <w:r>
              <w:t>- дня, следующего за днем фактического получения налогоплательщиком дохода, для доходов, выплачиваемых в денежной форме;</w:t>
            </w:r>
          </w:p>
          <w:p w:rsidR="009F617C" w:rsidRDefault="008A2D91">
            <w:pPr>
              <w:pStyle w:val="ConsPlusNormal"/>
              <w:jc w:val="both"/>
            </w:pPr>
            <w:r>
              <w:t>- дня, следующего за днем фактического удержания исчисленной суммы налога, для доходов, полученных налогоплательщиком в натуральной форме либо в виде материальной выгоды</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невозможности полностью или частично удержать исчисленную сумму налога вследствие прекращения срока действия последнего по дате начала действия договора, на основании которого налоговый агент осуществляет выплату, в отношении которой он признается налоговым агентом, и сумме задолженности налогоплательщика в течение одного месяца с момента возникновения этого обстоятельства.</w:t>
            </w:r>
          </w:p>
          <w:p w:rsidR="009F617C" w:rsidRDefault="008A2D91">
            <w:pPr>
              <w:pStyle w:val="ConsPlusNormal"/>
              <w:jc w:val="both"/>
            </w:pPr>
            <w:r>
              <w:t>Форма 2-НДФЛ утверждена Приказом ФНС России от 17.11.2011 N ММВ-7-3/611@</w:t>
            </w:r>
          </w:p>
          <w:p w:rsidR="009F617C" w:rsidRDefault="008A2D91">
            <w:pPr>
              <w:pStyle w:val="ConsPlusNormal"/>
              <w:jc w:val="both"/>
            </w:pPr>
            <w:r>
              <w:t>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 Приказом ФНС России от 16.09.2011 N ММВ-7-3/576@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по операциям с ценными бумагами и по операциям с финансовыми инструментами срочных сделок (ст. 226.1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удержанного у налогоплательщика налога в срок не позднее одного месяца с наиболее ранней из следующих дат:</w:t>
            </w:r>
          </w:p>
          <w:p w:rsidR="009F617C" w:rsidRDefault="008A2D91">
            <w:pPr>
              <w:pStyle w:val="ConsPlusNormal"/>
              <w:jc w:val="both"/>
            </w:pPr>
            <w:r>
              <w:t>- дата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9F617C" w:rsidRDefault="008A2D91">
            <w:pPr>
              <w:pStyle w:val="ConsPlusNormal"/>
              <w:jc w:val="both"/>
            </w:pPr>
            <w:r>
              <w:t>- дата выплаты денежных средств (передачи ценных бумаг)</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по операциям с ценными бумагами и по операциям с финансовыми инструментами срочных сделок (ст. 226.1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с указанием суммы предполагаемого дохода от указанной деятельности в текущем налоговом периоде в пятидневный срок по истечении месяца со дня появления в течение года, указанных в п. 1 ст. 227 НК РФ, доходов, полученных:</w:t>
            </w:r>
          </w:p>
          <w:p w:rsidR="009F617C" w:rsidRDefault="008A2D91">
            <w:pPr>
              <w:pStyle w:val="ConsPlusNormal"/>
              <w:jc w:val="both"/>
            </w:pPr>
            <w:r>
              <w:t>- от осуществления предпринимательской деятельности;</w:t>
            </w:r>
          </w:p>
          <w:p w:rsidR="009F617C" w:rsidRDefault="008A2D91">
            <w:pPr>
              <w:pStyle w:val="ConsPlusNormal"/>
              <w:jc w:val="both"/>
            </w:pPr>
            <w:r>
              <w:t>- от занятия частной практикой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фиксированного авансового платежа:</w:t>
            </w:r>
          </w:p>
          <w:p w:rsidR="009F617C" w:rsidRDefault="008A2D91">
            <w:pPr>
              <w:pStyle w:val="ConsPlusNormal"/>
              <w:jc w:val="both"/>
            </w:pPr>
            <w:r>
              <w:t>- до дня начала срока, на который выдается патент;</w:t>
            </w:r>
          </w:p>
          <w:p w:rsidR="009F617C" w:rsidRDefault="008A2D91">
            <w:pPr>
              <w:pStyle w:val="ConsPlusNormal"/>
              <w:jc w:val="both"/>
            </w:pPr>
            <w:r>
              <w:t>- либо до дня начала срока, на который продлевается срок действия патента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иностранные граждане, осуществляющие трудовую деятельность по найму у физических лиц на основании патента, выданного в соответствии с Федеральным законом от 25.07.2002 N 115-ФЗ "О правовом положении иностранных граждан в Российской Федерации"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о фактически полученных доходах в текущем налоговом периоде в случае прекращения деятельности, указанной в ст. 227 НК РФ, до конца налогового периода в пятидневный срок со дня прекращения такой деятельности</w:t>
            </w:r>
          </w:p>
          <w:p w:rsidR="009F617C" w:rsidRDefault="008A2D91">
            <w:pPr>
              <w:pStyle w:val="ConsPlusNormal"/>
              <w:jc w:val="both"/>
            </w:pPr>
            <w:r>
              <w:t>(см. письмо ФНС России от 15.04.2013 N ЕД-4-3/6824@ "О применении положений п. 6 ст. 105.3 НК РФ в части самостоятельной корректировки сумм НДФЛ")</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в случае прекращения деятельности, указанной в ст. 227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о фактически полученных доходах за период пребывания в текущем налоговом периоде иностранного физического лица на территории РФ при прекращении им в течение календарного года деятельности и выезде за пределы территории РФ:</w:t>
            </w:r>
          </w:p>
          <w:p w:rsidR="009F617C" w:rsidRDefault="008A2D91">
            <w:pPr>
              <w:pStyle w:val="ConsPlusNormal"/>
              <w:jc w:val="both"/>
            </w:pPr>
            <w:r>
              <w:t>- не позднее чем за один месяц до выезда за пределы территории РФ</w:t>
            </w:r>
          </w:p>
          <w:p w:rsidR="009F617C" w:rsidRDefault="008A2D91">
            <w:pPr>
              <w:pStyle w:val="ConsPlusNormal"/>
              <w:jc w:val="both"/>
            </w:pPr>
            <w:r>
              <w:t>(см. письмо ФНС России от 15.04.2013 N ЕД-4-3/6824@ "О применении положений п. 6 ст. 105.3 НК РФ в части самостоятельной корректировки сумм НДФЛ")</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иностранные физические лица при прекращении в течение календарного года деятельности, доходы от которой подлежат налогообложению в соответствии со ст. 227 и ст. 228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 доначисленного по налоговым декларациям, порядок представления которых определен абз. 1 и абз. 2 п. 3 ст. 229 НК РФ, не позднее чем через 15 календарных дней с момента подачи такой декларации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в случае прекращения деятельности, указанной в ст. 227 НК РФ.</w:t>
            </w:r>
          </w:p>
          <w:p w:rsidR="009F617C" w:rsidRDefault="008A2D91">
            <w:pPr>
              <w:pStyle w:val="ConsPlusNormal"/>
              <w:jc w:val="both"/>
            </w:pPr>
            <w:r>
              <w:t>Налогоплательщики - иностранные физические лица при прекращении в течение календарного года деятельности, доходы от которой подлежат налогообложению в соответствии со ст. 227 и ст. 228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заявления на возврат излишне удержанной налоговым агентом суммы налога, если суммы налога, подлежащей перечислению налоговым агентом в бюджетную систему РФ, недостаточно для осуществления возврата излишне удержанной и перечисленной в бюджетную систему РФ суммы налога, в течение 10 дней со дня подачи ему налогоплательщиком соответствующего заявления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5" w:name="Par4327"/>
            <w:bookmarkEnd w:id="455"/>
            <w:r>
              <w:t>Налог на прибыль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Опубликование информации о чистых активах организаций (реорганизуемых и создаваемых) по данным разделительного баланса в течение 45 календарных дней с даты принятия решения о реорганизации в печатном издании, предназначенном для опубликования данных о государственной регистрации юридических лиц</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Реорганизуемые 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за последний отчетный период при прекращении деятельности постоянного представительства иностранной организации в РФ до окончания налогового периода в течение месяца со дня прекращения деятельности постоянного представительства.</w:t>
            </w:r>
          </w:p>
          <w:p w:rsidR="009F617C" w:rsidRDefault="008A2D91">
            <w:pPr>
              <w:pStyle w:val="ConsPlusNormal"/>
              <w:jc w:val="both"/>
            </w:pPr>
            <w:r>
              <w:t>Форма декларации утверждена Приказом МНС России от 05.01.2004 N БГ-3-23/1</w:t>
            </w:r>
          </w:p>
          <w:p w:rsidR="009F617C" w:rsidRDefault="008A2D91">
            <w:pPr>
              <w:pStyle w:val="ConsPlusNormal"/>
              <w:jc w:val="both"/>
            </w:pPr>
            <w:r>
              <w:t>(Инструкция по заполнению утверждена Приказом МНС России от 07.03.2002 N БГ-3-23/118)</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 иностранные организации, осуществляющие деятельность в РФ через постоянное представительство</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суммы налога не позднее дня, следующего за днем выплаты (перечисления) денежных средств иностранной организации или иного получения доходов иностранной организацией, за исключением доходов в виде дивидендов и процентов по государственным и муниципальным ценным бумагам</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выплачивающие доход иностранной 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суммы налога по доходам, выплачиваемым налогоплательщикам в виде дивидендов, а также процентов по государственным и муниципальным ценным бумагам, не позднее дня, следующего за днем выплаты</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в отношении доходов  в виде дивидендов, а также процентов по государственным и муниципальным ценным бумагам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w:t>
            </w:r>
          </w:p>
          <w:p w:rsidR="009F617C" w:rsidRDefault="008A2D91">
            <w:pPr>
              <w:pStyle w:val="ConsPlusNormal"/>
              <w:jc w:val="both"/>
            </w:pPr>
            <w:r>
              <w:t>- сумм исчисленного налога на тридцатый день с даты его исчисления;</w:t>
            </w:r>
          </w:p>
          <w:p w:rsidR="009F617C" w:rsidRDefault="008A2D91">
            <w:pPr>
              <w:pStyle w:val="ConsPlusNormal"/>
              <w:jc w:val="both"/>
            </w:pPr>
            <w:r>
              <w:t>- сумм перерассчитанного исчисленного налога в случае, если до истечения тридцати дней налоговому агенту представлена уточненная обобщенная информация, предусмотренная п. 7 ст. 310.1 НК РФ</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истребованных в соответствии со ст. 310.2 НК РФ, не позднее трех месяцев со дня получения соответствующего требования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Налоговые агенты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w:t>
            </w:r>
          </w:p>
          <w:p w:rsidR="009F617C" w:rsidRDefault="008A2D91">
            <w:pPr>
              <w:pStyle w:val="ConsPlusNormal"/>
              <w:jc w:val="both"/>
            </w:pPr>
            <w:r>
              <w:t>- заявления о возврате сумм ранее удержанных в РФ налогов;</w:t>
            </w:r>
          </w:p>
          <w:p w:rsidR="009F617C" w:rsidRDefault="008A2D91">
            <w:pPr>
              <w:pStyle w:val="ConsPlusNormal"/>
              <w:jc w:val="both"/>
            </w:pPr>
            <w:r>
              <w:t>- документов, перечисленных в п. 2 ст. 312 НК РФ, в течение 3 лет с момента окончания налогового периода, в котором был выплачен доход.</w:t>
            </w:r>
          </w:p>
          <w:p w:rsidR="009F617C" w:rsidRDefault="008A2D91">
            <w:pPr>
              <w:pStyle w:val="ConsPlusNormal"/>
              <w:jc w:val="both"/>
            </w:pPr>
            <w:r>
              <w:t>Форма заявления утверждена Приказом МНС России от 15.01.2002 N БГ-3-23/13</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Иностранные организации - получатели доходов, в отношении которых международными договорами РФ, регулирующими вопросы налогообложения, предусмотрен особый режим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6" w:name="Par4349"/>
            <w:bookmarkEnd w:id="456"/>
            <w:r>
              <w:t>Сборы за пользование объектами животного мира и за пользование объектами водных биологических ресурсов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не позднее 10 дней с даты получения разрешения на добычу объектов животного мира:</w:t>
            </w:r>
          </w:p>
          <w:p w:rsidR="009F617C" w:rsidRDefault="008A2D91">
            <w:pPr>
              <w:pStyle w:val="ConsPlusNormal"/>
              <w:jc w:val="both"/>
            </w:pPr>
            <w:r>
              <w:t>- о полученных разрешениях на добычу объектов животного мира, суммах сбора, подлежащих уплате, суммах фактически уплаченных сборов.</w:t>
            </w:r>
          </w:p>
          <w:p w:rsidR="009F617C" w:rsidRDefault="008A2D91">
            <w:pPr>
              <w:pStyle w:val="ConsPlusNormal"/>
              <w:jc w:val="both"/>
            </w:pPr>
            <w:r>
              <w:t>Форма сведений утверждена Приказом ФНС России от 26.02.2006 N САЭ-3-21/109@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животного мира по разрешению на добычу объектов животного мира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Обращение за зачетом или возвратом сумм сбора по нереализованным разрешениям на добычу объектов животного мира:</w:t>
            </w:r>
          </w:p>
          <w:p w:rsidR="009F617C" w:rsidRDefault="008A2D91">
            <w:pPr>
              <w:pStyle w:val="ConsPlusNormal"/>
              <w:jc w:val="both"/>
            </w:pPr>
            <w:r>
              <w:t>- по истечении срока действия нереализованного разрешения на добычу объектов животного мира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животного мира по разрешению на добычу объектов животного мира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не позднее 10 дней с даты получения разрешения на добычу (вылов) водных биологических ресурсов:</w:t>
            </w:r>
          </w:p>
          <w:p w:rsidR="009F617C" w:rsidRDefault="008A2D91">
            <w:pPr>
              <w:pStyle w:val="ConsPlusNormal"/>
              <w:jc w:val="both"/>
            </w:pPr>
            <w:r>
              <w:t>- о полученных разрешениях на добычу (вылов) водных биологических ресурсов, суммах сбора, подлежащих уплате в виде разового и регулярных взносов.</w:t>
            </w:r>
          </w:p>
          <w:p w:rsidR="009F617C" w:rsidRDefault="008A2D91">
            <w:pPr>
              <w:pStyle w:val="ConsPlusNormal"/>
              <w:jc w:val="both"/>
            </w:pPr>
            <w:r>
              <w:t>Форма сведений утверждена Приказом ФНС России от 26.02.2006 N САЭ-3-21/110@</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7" w:name="Par4361"/>
            <w:bookmarkEnd w:id="457"/>
            <w:r>
              <w:t>Государственная пошлина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 при обращении в Конституционный Суд РФ, в суды общей юрисдикции, арбитражные суды или к мировым судьям:</w:t>
            </w:r>
          </w:p>
          <w:p w:rsidR="009F617C" w:rsidRDefault="008A2D91">
            <w:pPr>
              <w:pStyle w:val="ConsPlusNormal"/>
              <w:jc w:val="both"/>
            </w:pPr>
            <w:r>
              <w:t>- до подачи запроса, ходатайства, заявления, искового заявления, жалобы (в т.ч. апелляционной, кассационной или надзорной)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w:t>
            </w:r>
          </w:p>
          <w:p w:rsidR="009F617C" w:rsidRDefault="008A2D91">
            <w:pPr>
              <w:pStyle w:val="ConsPlusNormal"/>
              <w:jc w:val="both"/>
            </w:pPr>
            <w:r>
              <w:t>- в десятидневный срок со дня вступления в законную силу решения суда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указанные в пп. 2 п. 2 ст. 333.17 НК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 при обращении за совершением нотариальных действий:</w:t>
            </w:r>
          </w:p>
          <w:p w:rsidR="009F617C" w:rsidRDefault="008A2D91">
            <w:pPr>
              <w:pStyle w:val="ConsPlusNormal"/>
              <w:jc w:val="both"/>
            </w:pPr>
            <w:r>
              <w:t>- до совершения нотариальных действий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 при обращении за выдачей документов (их дубликатов):</w:t>
            </w:r>
          </w:p>
          <w:p w:rsidR="009F617C" w:rsidRDefault="008A2D91">
            <w:pPr>
              <w:pStyle w:val="ConsPlusNormal"/>
              <w:jc w:val="both"/>
            </w:pPr>
            <w:r>
              <w:t>- до выдачи документов (их дубликатов)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 при обращении за проставлением апостиля:</w:t>
            </w:r>
          </w:p>
          <w:p w:rsidR="009F617C" w:rsidRDefault="008A2D91">
            <w:pPr>
              <w:pStyle w:val="ConsPlusNormal"/>
              <w:jc w:val="both"/>
            </w:pPr>
            <w:r>
              <w:t>- до проставления апостиля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 при обращении за совершением юридически значимых действий, указанных в пп. 21 - 33 п. 1 ст. 333.33 НК РФ:</w:t>
            </w:r>
          </w:p>
          <w:p w:rsidR="009F617C" w:rsidRDefault="008A2D91">
            <w:pPr>
              <w:pStyle w:val="ConsPlusNormal"/>
              <w:jc w:val="both"/>
            </w:pPr>
            <w:r>
              <w:t>- до подачи заявлений на совершение юридически значимых действий;</w:t>
            </w:r>
          </w:p>
          <w:p w:rsidR="009F617C" w:rsidRDefault="008A2D91">
            <w:pPr>
              <w:pStyle w:val="ConsPlusNormal"/>
              <w:jc w:val="both"/>
            </w:pPr>
            <w:r>
              <w:t>- либо в случае, если заявления на совершение таких действий поданы в электронной форме, после подачи указанных заявлений, но до принятия их к рассмотрению</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государственной пошлины при обращении за совершением юридически значимых действий, за исключением юридически значимых действий, указанных в пп. 1 - пп. 5.2 п. 1 ст. 333.18 НК РФ:</w:t>
            </w:r>
          </w:p>
          <w:p w:rsidR="009F617C" w:rsidRDefault="008A2D91">
            <w:pPr>
              <w:pStyle w:val="ConsPlusNormal"/>
              <w:jc w:val="both"/>
            </w:pPr>
            <w:r>
              <w:t>- до подачи заявлений и (или) документов на совершение таких действий либо до подачи соответствующих документов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Государственная пошлина за хранение ценностей сверх установленного срока исчисляется начиная с 15-го календарного дня после истечения установленного срока выполнения работ</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заявления о возврате излишне уплаченной (взысканной) суммы государственной пошлины в течение 3 лет со дня уплаты указанной суммы</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8" w:name="Par4388"/>
            <w:bookmarkEnd w:id="458"/>
            <w:r>
              <w:t>Система налогообложения для сельскохозяйственных товаропроизводителей (единый сельскохозяйственный налог)</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переходе на уплату единого сельскохозяйственного налога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 2 ст. 84 НК РФ.</w:t>
            </w:r>
          </w:p>
          <w:p w:rsidR="009F617C" w:rsidRDefault="008A2D91">
            <w:pPr>
              <w:pStyle w:val="ConsPlusNormal"/>
              <w:jc w:val="both"/>
            </w:pPr>
            <w:r>
              <w:t>Рекомендуемая форма уведомления N 26.1-1 утверждена Приказом ФНС России от 28.01.2013 N ММВ-7-3/41@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созданная организация, вновь зарегистрированный индивидуальный предприниматель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в случае прекращения предпринимательской деятельности, в отношении которой применялась система налогообложения для сельскохозяйственных товаропроизводителей (единый сельскохозяйственный налог) с указанием даты ее прекращения в срок не позднее 15 дней со дня прекращения такой деятельности.</w:t>
            </w:r>
          </w:p>
          <w:p w:rsidR="009F617C" w:rsidRDefault="008A2D91">
            <w:pPr>
              <w:pStyle w:val="ConsPlusNormal"/>
              <w:jc w:val="both"/>
            </w:pPr>
            <w:r>
              <w:t>Рекомендуемая форма уведомления N 26.1-7 утверждена Приказом ФНС России от 28.01.2013 N ММВ-7-3/41@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и уплата налога не позднее 25-го числа месяца, следующего за месяцем, в котором согласно уведомлению, представленному в соответствии с п. 9 ст. 346.3 НК РФ, налогоплательщиком прекращена предпринимательская деятельность в качестве сельскохозяйственного товаропроизводителя, признаваемого таковым в соответствии с гл. 26.1 НК РФ.</w:t>
            </w:r>
          </w:p>
          <w:p w:rsidR="009F617C" w:rsidRDefault="008A2D91">
            <w:pPr>
              <w:pStyle w:val="ConsPlusNormal"/>
              <w:jc w:val="both"/>
            </w:pPr>
            <w:r>
              <w:t>Форма декларации утверждена Приказом Минфина России от 22.06.2009 N 57н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59" w:name="Par4398"/>
            <w:bookmarkEnd w:id="459"/>
            <w:r>
              <w:t>Упрощенная система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переходе на УСН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 2 ст. 84 НК РФ.</w:t>
            </w:r>
          </w:p>
          <w:p w:rsidR="009F617C" w:rsidRDefault="008A2D91">
            <w:pPr>
              <w:pStyle w:val="ConsPlusNormal"/>
              <w:jc w:val="both"/>
            </w:pPr>
            <w:r>
              <w:t>Рекомендуемая форма уведомления N 26.2-1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Вновь созданная организация и вновь зарегистрированный индивидуальный предприниматель</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прекращении предпринимательской деятельности, в отношении которой применялась УСН, с указанием даты ее прекращения в срок не позднее 15 дней со дня прекращения такой деятельности.</w:t>
            </w:r>
          </w:p>
          <w:p w:rsidR="009F617C" w:rsidRDefault="008A2D91">
            <w:pPr>
              <w:pStyle w:val="ConsPlusNormal"/>
              <w:jc w:val="both"/>
            </w:pPr>
            <w:r>
              <w:t>Рекомендуемая форма уведомления N 26.2-8 утверждена Приказом ФНС России от 02.11.2012 N ММВ-7-3/829@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налоговой декларации и уплата налога не позднее 25-го числа месяца, следующего за месяцем, в котором согласно уведомлению, представленному в налоговый орган в соответствии с п. 8 ст. 346.13 НК РФ, прекращена предпринимательская деятельность, в отношении которой этим налогоплательщиком применялась УСН.</w:t>
            </w:r>
          </w:p>
          <w:p w:rsidR="009F617C" w:rsidRDefault="008A2D91">
            <w:pPr>
              <w:pStyle w:val="ConsPlusNormal"/>
              <w:jc w:val="both"/>
            </w:pPr>
            <w:r>
              <w:t>Форма декларации утверждена Приказом Минфина России от 22.06.2009 N 58н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0" w:name="Par4408"/>
            <w:bookmarkEnd w:id="460"/>
            <w:r>
              <w:t>Система налогообложения в виде единого налога на вмененный доход для отдельных видов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постановке на учет организации или индивидуального предпринимателя в качестве налогоплательщика единого налога в течение 5 дней со дня начала применения системы налогообложения в виде единого налога на вмененный доход для отдельных видов деятельности.</w:t>
            </w:r>
          </w:p>
          <w:p w:rsidR="009F617C" w:rsidRDefault="008A2D91">
            <w:pPr>
              <w:pStyle w:val="ConsPlusNormal"/>
              <w:jc w:val="both"/>
            </w:pPr>
            <w:r>
              <w:t>Форма N ЕНВД-1 заявления организации и форма заявления индивидуального предпринимателя N ЕНВД-2 утверждены Приказом ФНС России от 11.12.2012 N ММВ-7-6/941@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или индивидуальные предприниматели, изъявившие желание перейти на уплату единого налога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снятии с учета организации или индивидуального предпринимателя в качестве налогоплательщика единого налога в течение 5 дней со дня прекращения предпринимательской деятельности, облагаемой единым налогом, или со дня перехода на иной режим налогообложения, или с последнего дня месяца налогового периода, в котором допущены нарушения требований, установленных пп. 1 и пп. 2 п. 2.2 ст. 346.26 НК РФ.</w:t>
            </w:r>
          </w:p>
          <w:p w:rsidR="009F617C" w:rsidRDefault="008A2D91">
            <w:pPr>
              <w:pStyle w:val="ConsPlusNormal"/>
              <w:jc w:val="both"/>
            </w:pPr>
            <w:r>
              <w:t>Форма N ЕНВД-3 заявления организации и форма заявления индивидуального предпринимателя N ЕНВД-4 утверждены Приказом ФНС России от 11.12.2012 N ММВ-7-6/941@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1" w:name="Par4415"/>
            <w:bookmarkEnd w:id="461"/>
            <w:r>
              <w:t>Система налогообложения при выполнении соглашений о разделе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постановке на учет организации или в соответствии с п. 1, п. 2 и п. 3 ст. 346.41 НК РФ, документов, указанных в ст. 84 НК РФ, и документов, предусмотренных п. 2 ст. 346.35 НК РФ, в течение 10 дней с даты вступления соответствующего соглашения в силу</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по вновь введенным соглашениям программы работ и сметы расходов, утвержденных в порядке, установленном соглашением, на текущий год в срок до начала работ</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изменений и (или) дополнений в программу работ и смету расходов в срок не позднее 10 дней с даты их утверждения в установленном соглашением порядке</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2" w:name="Par4422"/>
            <w:bookmarkEnd w:id="462"/>
            <w:r>
              <w:t>Патентная система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both"/>
            </w:pPr>
            <w:r>
              <w:t>Внимание!</w:t>
            </w:r>
          </w:p>
          <w:p w:rsidR="009F617C" w:rsidRDefault="008A2D91">
            <w:pPr>
              <w:pStyle w:val="ConsPlusNormal"/>
              <w:jc w:val="both"/>
            </w:pPr>
            <w:r>
              <w:t>Приказом ФНС России от 15.01.2013 N ММВ-7-3/9@ утвержден Классификатор видов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(КВПДП)</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заявления на получение патента не позднее чем за 10 дней до начала применения патентной системы налогообложения.</w:t>
            </w:r>
          </w:p>
          <w:p w:rsidR="009F617C" w:rsidRDefault="008A2D91">
            <w:pPr>
              <w:pStyle w:val="ConsPlusNormal"/>
              <w:jc w:val="both"/>
            </w:pPr>
            <w:r>
              <w:t>Рекомендуемая форма заявления N 26.5-1 утверждена приказом ФНС России от 14.12.2012 N ММВ-7-3/957@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Индивидуальные предприниматели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Подача заявления об утрате права на применение патентной системы налогообложения по основаниям, указанным в п. 6 ст. 346.45 НК РФ,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w:t>
            </w:r>
          </w:p>
          <w:p w:rsidR="009F617C" w:rsidRDefault="008A2D91">
            <w:pPr>
              <w:pStyle w:val="ConsPlusNormal"/>
              <w:jc w:val="both"/>
            </w:pPr>
            <w:r>
              <w:t>- со дня наступления обстоятельства, являющегося основанием для утраты права на применение патентной системы налогообложения (рекомендуемая форма N 26.5-3 заявления об утрате права утверждена приказом ФНС России от 14.12.2012 N ММВ-7-3/957@);</w:t>
            </w:r>
          </w:p>
          <w:p w:rsidR="009F617C" w:rsidRDefault="008A2D91">
            <w:pPr>
              <w:pStyle w:val="ConsPlusNormal"/>
              <w:jc w:val="both"/>
            </w:pPr>
            <w:r>
              <w:t>- или со дня прекращения предпринимательской деятельности, в отношении которой применялась патентная система налогообложения (рекомендуемая форма заявления N 26.5-4 о прекращении предпринимательской деятельности утверждена приказом ФНС России от 14.12.2012 N ММВ-7-3/957@)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Индивидуальные предприниматели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налога:</w:t>
            </w:r>
          </w:p>
          <w:p w:rsidR="009F617C" w:rsidRDefault="008A2D91">
            <w:pPr>
              <w:pStyle w:val="ConsPlusNormal"/>
              <w:jc w:val="both"/>
            </w:pPr>
            <w:r>
              <w:t>1) если патент получен на срок до шести месяцев:</w:t>
            </w:r>
          </w:p>
          <w:p w:rsidR="009F617C" w:rsidRDefault="008A2D91">
            <w:pPr>
              <w:pStyle w:val="ConsPlusNormal"/>
              <w:jc w:val="both"/>
            </w:pPr>
            <w:r>
              <w:t>- в размере полной суммы налога в срок не позднее 25 календарных дней после начала действия патента;</w:t>
            </w:r>
          </w:p>
          <w:p w:rsidR="009F617C" w:rsidRDefault="008A2D91">
            <w:pPr>
              <w:pStyle w:val="ConsPlusNormal"/>
              <w:jc w:val="both"/>
            </w:pPr>
            <w:r>
              <w:t>2) если патент получен на срок от шести месяцев до календарного года:</w:t>
            </w:r>
          </w:p>
          <w:p w:rsidR="009F617C" w:rsidRDefault="008A2D91">
            <w:pPr>
              <w:pStyle w:val="ConsPlusNormal"/>
              <w:jc w:val="both"/>
            </w:pPr>
            <w:r>
              <w:t>- в размере одной трети суммы налога в срок не позднее 25 календарных дней после начала действия патента;</w:t>
            </w:r>
          </w:p>
          <w:p w:rsidR="009F617C" w:rsidRDefault="008A2D91">
            <w:pPr>
              <w:pStyle w:val="ConsPlusNormal"/>
              <w:jc w:val="both"/>
            </w:pPr>
            <w:r>
              <w:t>- в размере двух третей суммы налога в срок не позднее 30 календарных дней до дня окончания налогового периода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Индивидуальные предприниматели, перешедшие на патентную систему налогообложения</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3" w:name="Par4439"/>
            <w:bookmarkEnd w:id="463"/>
            <w:r>
              <w:t>Налог на игорный бизнес</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регистрации объекта налогообложения не позднее чем за 2 дня до даты установки (открытия пункта приема ставок букмекерской конторы или тотализатора, процессингового центра тотализатора или процессингового центра букмекерской конторы) каждого объекта налогообложения.</w:t>
            </w:r>
          </w:p>
          <w:p w:rsidR="009F617C" w:rsidRDefault="008A2D91">
            <w:pPr>
              <w:pStyle w:val="ConsPlusNormal"/>
              <w:jc w:val="both"/>
            </w:pPr>
            <w:r>
              <w:t>Форма заявления утверждена Приказом Минфина России от 22.12.2011 N 184н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Обязанность встать на учет в налоговых органах по месту установки (месту нахождения) такого объекта (таких объектов) налогообложения не позднее чем за 2 дня до даты установки (открытия) каждого объекта налогообложения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 не состоящие на учете в налоговых органах на территории того субъекта РФ, где устанавливается (устанавливаются), открывается (открываются) объект (объекты) налогообложения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любом изменении количества объектов налогообложения не позднее чем за 2 дня до даты установки (открытия) или выбытия (закрытия) каждого объекта налогообложения.</w:t>
            </w:r>
          </w:p>
          <w:p w:rsidR="009F617C" w:rsidRDefault="008A2D91">
            <w:pPr>
              <w:pStyle w:val="ConsPlusNormal"/>
              <w:jc w:val="both"/>
            </w:pPr>
            <w:r>
              <w:t>Рекомендуемая форма заявления приведена в письме ФНС России от 30.12.2011 N ЕД-4-3/22627@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Налогоплательщики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4" w:name="Par4448"/>
            <w:bookmarkEnd w:id="464"/>
            <w:r>
              <w:t>Налог на имущество организаций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об инвентаризационной стоимости каждого объекта недвижимого имущества, находящегося на территории соответствующего субъекта РФ, в течение 10 дней со дня оценки (переоценки) указанных объектов.</w:t>
            </w:r>
          </w:p>
          <w:p w:rsidR="009F617C" w:rsidRDefault="008A2D91">
            <w:pPr>
              <w:pStyle w:val="ConsPlusNormal"/>
              <w:jc w:val="both"/>
            </w:pPr>
            <w:r>
              <w:t>Форма сведений утверждена Приказом ФНС России от 11.02.2011 N ММВ-7-11/154@</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Специализированные организации, осуществляющие учет и техническую инвентаризацию объектов недвижимого имущества</w:t>
            </w:r>
          </w:p>
        </w:tc>
      </w:tr>
    </w:tbl>
    <w:p w:rsidR="009F617C" w:rsidRDefault="009F617C">
      <w:pPr>
        <w:pStyle w:val="ConsPlusNormal"/>
        <w:jc w:val="both"/>
      </w:pPr>
    </w:p>
    <w:p w:rsidR="009F617C" w:rsidRDefault="008A2D91">
      <w:pPr>
        <w:pStyle w:val="ConsPlusNormal"/>
        <w:jc w:val="center"/>
        <w:outlineLvl w:val="1"/>
      </w:pPr>
      <w:bookmarkStart w:id="465" w:name="Par4453"/>
      <w:bookmarkEnd w:id="465"/>
      <w:r>
        <w:rPr>
          <w:b/>
          <w:bCs/>
        </w:rPr>
        <w:t xml:space="preserve">Федеральный </w:t>
      </w:r>
      <w:r>
        <w:rPr>
          <w:b/>
          <w:bCs/>
          <w:color w:val="0000FF"/>
        </w:rPr>
        <w:t>закон</w:t>
      </w:r>
      <w:r>
        <w:rPr>
          <w:b/>
          <w:bCs/>
        </w:rPr>
        <w:t xml:space="preserve"> от 24.07.2009 N 212-ФЗ</w:t>
      </w:r>
    </w:p>
    <w:p w:rsidR="009F617C" w:rsidRDefault="008A2D91">
      <w:pPr>
        <w:pStyle w:val="ConsPlusNormal"/>
        <w:jc w:val="center"/>
      </w:pPr>
      <w:r>
        <w:rPr>
          <w:b/>
          <w:bCs/>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F617C" w:rsidRDefault="009F617C">
      <w:pPr>
        <w:pStyle w:val="ConsPlusNormal"/>
        <w:jc w:val="both"/>
      </w:pPr>
    </w:p>
    <w:p w:rsidR="009F617C" w:rsidRDefault="009F617C">
      <w:pPr>
        <w:pStyle w:val="ConsPlusNormal"/>
        <w:jc w:val="both"/>
      </w:pPr>
      <w:hyperlink w:anchor="Par4460" w:tooltip="Ссылка на текущий документ" w:history="1">
        <w:r w:rsidR="008A2D91">
          <w:rPr>
            <w:color w:val="0000FF"/>
          </w:rPr>
          <w:t>Страховые взносы и отчетность в Пенсионный фонд РФ, Фонд социального страхования РФ, Федеральный фонд обязательного медицинского страхования</w:t>
        </w:r>
      </w:hyperlink>
    </w:p>
    <w:p w:rsidR="009F617C" w:rsidRDefault="009F617C">
      <w:pPr>
        <w:pStyle w:val="ConsPlusNormal"/>
        <w:jc w:val="both"/>
      </w:pPr>
      <w:hyperlink w:anchor="Par4477" w:tooltip="Ссылка на текущий документ" w:history="1">
        <w:r w:rsidR="008A2D91">
          <w:rPr>
            <w:color w:val="0000FF"/>
          </w:rPr>
          <w:t>Обязанности банков</w:t>
        </w:r>
      </w:hyperlink>
    </w:p>
    <w:p w:rsidR="009F617C" w:rsidRDefault="009F617C">
      <w:pPr>
        <w:pStyle w:val="ConsPlusNormal"/>
        <w:jc w:val="both"/>
      </w:pPr>
      <w:hyperlink w:anchor="Par4486" w:tooltip="Ссылка на текущий документ" w:history="1">
        <w:r w:rsidR="008A2D91">
          <w:rPr>
            <w:color w:val="0000FF"/>
          </w:rPr>
          <w:t>Обязанности и права плательщиков страховых взносов</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5269"/>
        <w:gridCol w:w="4165"/>
      </w:tblGrid>
      <w:tr w:rsidR="009F617C">
        <w:trPr>
          <w:tblCellSpacing w:w="5" w:type="nil"/>
        </w:trPr>
        <w:tc>
          <w:tcPr>
            <w:tcW w:w="943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66" w:name="Par4460"/>
            <w:bookmarkEnd w:id="466"/>
            <w:r>
              <w:t>Страховые взносы и отчетность в Пенсионный фонд РФ, Фонд социального страхования РФ, Федеральный фонд обязательного медицинского страхования</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расчета по начисленным и уплаченным страховым взносам за период с начала расчетного периода по день представления указанного расчета включительно.</w:t>
            </w:r>
          </w:p>
          <w:p w:rsidR="009F617C" w:rsidRDefault="008A2D91">
            <w:pPr>
              <w:pStyle w:val="ConsPlusNormal"/>
              <w:jc w:val="both"/>
            </w:pPr>
            <w:r>
              <w:t>В срок -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w:t>
            </w:r>
          </w:p>
        </w:tc>
        <w:tc>
          <w:tcPr>
            <w:tcW w:w="4165" w:type="dxa"/>
            <w:vMerge w:val="restart"/>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в случае:</w:t>
            </w:r>
          </w:p>
          <w:p w:rsidR="009F617C" w:rsidRDefault="008A2D91">
            <w:pPr>
              <w:pStyle w:val="ConsPlusNormal"/>
              <w:jc w:val="both"/>
            </w:pPr>
            <w:r>
              <w:t>- прекращения деятельности организации в связи с ее ликвидацией;</w:t>
            </w:r>
          </w:p>
          <w:p w:rsidR="009F617C" w:rsidRDefault="008A2D91">
            <w:pPr>
              <w:pStyle w:val="ConsPlusNormal"/>
              <w:jc w:val="both"/>
            </w:pPr>
            <w:r>
              <w:t>- прекращения физическим лицом деятельности в качестве индивидуального предпринимателя</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Уплата в течение 15 календарных дней со дня подачи расчета разницы между суммой страховых взносов, подлежащей уплате в соответствии с расчетом, и суммами страховых взносов, уплаченными с начала расчетного периода</w:t>
            </w:r>
          </w:p>
        </w:tc>
        <w:tc>
          <w:tcPr>
            <w:tcW w:w="4165" w:type="dxa"/>
            <w:vMerge/>
            <w:tcBorders>
              <w:top w:val="single" w:sz="4" w:space="0" w:color="auto"/>
              <w:left w:val="single" w:sz="4" w:space="0" w:color="auto"/>
              <w:bottom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в 12-дневный срок с даты государственной регистрации прекращения физическим лицом деятельности в качестве главы крестьянского (фермерского) хозяйства до конца расчетного периода, в соответствующий территориальный орган ПФ РФ расчета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прекратившие деятельность в качестве главы крестьянского (фермерского) хозяйства</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Уплата страховых взносов не позднее 15 календарных дней с даты государственной регистрации прекращения (приостановления) деятельности включительно</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в случае:</w:t>
            </w:r>
          </w:p>
          <w:p w:rsidR="009F617C" w:rsidRDefault="008A2D91">
            <w:pPr>
              <w:pStyle w:val="ConsPlusNormal"/>
              <w:jc w:val="both"/>
            </w:pPr>
            <w:r>
              <w:t>- прекращения деятельности в качестве индивидуального предпринимателя;</w:t>
            </w:r>
          </w:p>
          <w:p w:rsidR="009F617C" w:rsidRDefault="008A2D91">
            <w:pPr>
              <w:pStyle w:val="ConsPlusNormal"/>
              <w:jc w:val="both"/>
            </w:pPr>
            <w:r>
              <w:t>- прекращения либо приостановления статуса адвоката;</w:t>
            </w:r>
          </w:p>
          <w:p w:rsidR="009F617C" w:rsidRDefault="008A2D91">
            <w:pPr>
              <w:pStyle w:val="ConsPlusNormal"/>
              <w:jc w:val="both"/>
            </w:pPr>
            <w:r>
              <w:t>- прекращения полномочий нотариуса, занимающегося частной практикой;</w:t>
            </w:r>
          </w:p>
          <w:p w:rsidR="009F617C" w:rsidRDefault="008A2D91">
            <w:pPr>
              <w:pStyle w:val="ConsPlusNormal"/>
              <w:jc w:val="both"/>
            </w:pPr>
            <w:r>
              <w:t>- прекращения деятельности иных лиц, занимающихся в установленном законодательством РФ порядке частной практикой</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w:t>
            </w:r>
          </w:p>
        </w:tc>
      </w:tr>
      <w:tr w:rsidR="009F617C">
        <w:trPr>
          <w:tblCellSpacing w:w="5" w:type="nil"/>
        </w:trPr>
        <w:tc>
          <w:tcPr>
            <w:tcW w:w="943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7" w:name="Par4477"/>
            <w:bookmarkEnd w:id="467"/>
            <w:r>
              <w:t>Обязанности банков</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Сообщение об открытии или о закрытии счета, об изменении реквизитов счета организации, индивидуального предпринимателя в течение 5 дней со дня соответствующего открытия, закрытия или изменения реквизитов такого счета.</w:t>
            </w:r>
          </w:p>
          <w:p w:rsidR="009F617C" w:rsidRDefault="008A2D91">
            <w:pPr>
              <w:pStyle w:val="ConsPlusNormal"/>
              <w:jc w:val="both"/>
            </w:pPr>
            <w:r>
              <w:t>Порядок сообщения банком установлен Положением Банком России 15.11.2010 N 361-П.</w:t>
            </w:r>
          </w:p>
          <w:p w:rsidR="009F617C" w:rsidRDefault="008A2D91">
            <w:pPr>
              <w:pStyle w:val="ConsPlusNormal"/>
              <w:jc w:val="both"/>
            </w:pPr>
            <w:r>
              <w:t>Формы сообщений банком в ФСС РФ утверждены Приказом ФСС РФ от 12.04.2011 N 67.</w:t>
            </w:r>
          </w:p>
          <w:p w:rsidR="009F617C" w:rsidRDefault="008A2D91">
            <w:pPr>
              <w:pStyle w:val="ConsPlusNormal"/>
              <w:jc w:val="both"/>
            </w:pPr>
            <w:r>
              <w:t>Рекомендуемые формы сообщений банка в ПФ РФ размещены на сайте ПФ РФ в разделе "Отчетность и порядок ее представления", подразделе "Рекомендуемые образцы документов" по адресу http://www.pfrf.ru/accountability_granting/</w:t>
            </w:r>
          </w:p>
        </w:tc>
        <w:tc>
          <w:tcPr>
            <w:tcW w:w="4165" w:type="dxa"/>
            <w:vMerge w:val="restart"/>
            <w:tcBorders>
              <w:left w:val="single" w:sz="4" w:space="0" w:color="auto"/>
              <w:bottom w:val="single" w:sz="4" w:space="0" w:color="auto"/>
              <w:right w:val="single" w:sz="4" w:space="0" w:color="auto"/>
            </w:tcBorders>
          </w:tcPr>
          <w:p w:rsidR="009F617C" w:rsidRDefault="008A2D91">
            <w:pPr>
              <w:pStyle w:val="ConsPlusNormal"/>
              <w:jc w:val="both"/>
            </w:pPr>
            <w:r>
              <w:t>Банки</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Исполнение поручения плательщика страховых взносов или поручения органа контроля за уплатой страховых взносов в течение одного операционного дня, следующего за днем получения такого поручения</w:t>
            </w:r>
          </w:p>
        </w:tc>
        <w:tc>
          <w:tcPr>
            <w:tcW w:w="4165" w:type="dxa"/>
            <w:vMerge/>
            <w:tcBorders>
              <w:left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Срок исполнения поручения физического лица о перечислении страховых взносов в обособленное подразделение банка, не имеющее корреспондентского счета (субсчета), продлевается не более чем на 5 операционных дней</w:t>
            </w:r>
          </w:p>
        </w:tc>
        <w:tc>
          <w:tcPr>
            <w:tcW w:w="4165" w:type="dxa"/>
            <w:vMerge/>
            <w:tcBorders>
              <w:left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При невозможности исполнения поручения плательщика страховых взносов или поручения органа контроля за уплатой страховых взносов в срок в связи с отсутствием (недостаточностью) денежных средств на корреспондентском счете банка, открытом в учреждении ЦБ России, банк обязан в течение дня, следующего за днем истечения срока исполнения поручения, сообщить о неисполнении (частичном исполнении) поручения плательщика страховых взносов</w:t>
            </w:r>
          </w:p>
        </w:tc>
        <w:tc>
          <w:tcPr>
            <w:tcW w:w="4165" w:type="dxa"/>
            <w:vMerge/>
            <w:tcBorders>
              <w:top w:val="single" w:sz="4" w:space="0" w:color="auto"/>
              <w:left w:val="single" w:sz="4" w:space="0" w:color="auto"/>
              <w:bottom w:val="single" w:sz="4" w:space="0" w:color="auto"/>
              <w:right w:val="single" w:sz="4" w:space="0" w:color="auto"/>
            </w:tcBorders>
          </w:tcPr>
          <w:p w:rsidR="009F617C" w:rsidRDefault="009F617C">
            <w:pPr>
              <w:pStyle w:val="ConsPlusNormal"/>
              <w:jc w:val="both"/>
            </w:pPr>
          </w:p>
        </w:tc>
      </w:tr>
      <w:tr w:rsidR="009F617C">
        <w:trPr>
          <w:tblCellSpacing w:w="5" w:type="nil"/>
        </w:trPr>
        <w:tc>
          <w:tcPr>
            <w:tcW w:w="943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68" w:name="Par4486"/>
            <w:bookmarkEnd w:id="468"/>
            <w:r>
              <w:t>Обязанности и права плательщиков страховых взносов</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Сообщение об открытии (закрытии) счетов в банке в течение 7 дней со дня открытия (закрытия) таких счетов.</w:t>
            </w:r>
          </w:p>
          <w:p w:rsidR="009F617C" w:rsidRDefault="008A2D91">
            <w:pPr>
              <w:pStyle w:val="ConsPlusNormal"/>
              <w:jc w:val="both"/>
            </w:pPr>
            <w:r>
              <w:t>Рекомендуемая форма уведомления для ФСС РФ утверждена Письмом ФСС РФ от 28.12.2009 N 02-10/05-13656.</w:t>
            </w:r>
          </w:p>
          <w:p w:rsidR="009F617C" w:rsidRDefault="008A2D91">
            <w:pPr>
              <w:pStyle w:val="ConsPlusNormal"/>
              <w:jc w:val="both"/>
            </w:pPr>
            <w:r>
              <w:t>Рекомендуемые формы сообщений в ПФ РФ размещены на сайте ПФ РФ в разделе "Отчетность и порядок ее представления", подразделе "Рекомендуемые образцы документов" по адресу http://www.pfrf.ru/accountability_granting/</w:t>
            </w:r>
          </w:p>
        </w:tc>
        <w:tc>
          <w:tcPr>
            <w:tcW w:w="4165" w:type="dxa"/>
            <w:vMerge w:val="restart"/>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Сообщение о создании или закрытии обособленных подразделений организации в течение одного месяца со дня создания обособленного подразделения или закрытия обособленного подразделения (прекращения деятельности организации через обособленное подразделение)</w:t>
            </w:r>
          </w:p>
        </w:tc>
        <w:tc>
          <w:tcPr>
            <w:tcW w:w="4165" w:type="dxa"/>
            <w:vMerge/>
            <w:tcBorders>
              <w:left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Сообщение о реорганизации или ликвидации организации, прекращении физическим лицом деятельности в качестве индивидуального предпринимателя в течение 3 дней со дня принятия такого решения</w:t>
            </w:r>
          </w:p>
        </w:tc>
        <w:tc>
          <w:tcPr>
            <w:tcW w:w="4165" w:type="dxa"/>
            <w:vMerge/>
            <w:tcBorders>
              <w:top w:val="single" w:sz="4" w:space="0" w:color="auto"/>
              <w:left w:val="single" w:sz="4" w:space="0" w:color="auto"/>
              <w:bottom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документов, которые были истребованы в ходе проверки, в течение 10 дней со дня вручения соответствующего требования</w:t>
            </w:r>
          </w:p>
        </w:tc>
        <w:tc>
          <w:tcPr>
            <w:tcW w:w="4165" w:type="dxa"/>
            <w:vMerge w:val="restart"/>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 в отношении которых проводилась проверка</w:t>
            </w: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невозможности представления в срок истребуемых документов в течение дня, следующего за днем получения требования о представлении документов</w:t>
            </w:r>
          </w:p>
        </w:tc>
        <w:tc>
          <w:tcPr>
            <w:tcW w:w="4165" w:type="dxa"/>
            <w:vMerge/>
            <w:tcBorders>
              <w:left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письменных возражений по акту проверки в целом или по его отдельным положениям в течение 15 дней со дня получения акта проверки</w:t>
            </w:r>
          </w:p>
        </w:tc>
        <w:tc>
          <w:tcPr>
            <w:tcW w:w="4165" w:type="dxa"/>
            <w:vMerge/>
            <w:tcBorders>
              <w:top w:val="single" w:sz="4" w:space="0" w:color="auto"/>
              <w:left w:val="single" w:sz="4" w:space="0" w:color="auto"/>
              <w:bottom w:val="single" w:sz="4" w:space="0" w:color="auto"/>
              <w:right w:val="single" w:sz="4" w:space="0" w:color="auto"/>
            </w:tcBorders>
          </w:tcPr>
          <w:p w:rsidR="009F617C" w:rsidRDefault="009F617C">
            <w:pPr>
              <w:pStyle w:val="ConsPlusNormal"/>
              <w:jc w:val="both"/>
            </w:pPr>
          </w:p>
        </w:tc>
      </w:tr>
      <w:tr w:rsidR="009F617C">
        <w:trPr>
          <w:tblCellSpacing w:w="5" w:type="nil"/>
        </w:trPr>
        <w:tc>
          <w:tcPr>
            <w:tcW w:w="5269" w:type="dxa"/>
            <w:tcBorders>
              <w:left w:val="single" w:sz="4" w:space="0" w:color="auto"/>
              <w:bottom w:val="single" w:sz="4" w:space="0" w:color="auto"/>
              <w:right w:val="single" w:sz="4" w:space="0" w:color="auto"/>
            </w:tcBorders>
          </w:tcPr>
          <w:p w:rsidR="009F617C" w:rsidRDefault="008A2D91">
            <w:pPr>
              <w:pStyle w:val="ConsPlusNormal"/>
              <w:jc w:val="both"/>
            </w:pPr>
            <w:r>
              <w:t>Подача жалобы в течение 3 месяцев со дня, когда лицо узнало или должно было узнать о нарушении своих прав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Плательщики страховых взносов</w:t>
            </w:r>
          </w:p>
        </w:tc>
      </w:tr>
    </w:tbl>
    <w:p w:rsidR="009F617C" w:rsidRDefault="009F617C">
      <w:pPr>
        <w:pStyle w:val="ConsPlusNormal"/>
        <w:jc w:val="both"/>
      </w:pPr>
    </w:p>
    <w:p w:rsidR="009F617C" w:rsidRDefault="008A2D91">
      <w:pPr>
        <w:pStyle w:val="ConsPlusNormal"/>
        <w:jc w:val="center"/>
        <w:outlineLvl w:val="1"/>
      </w:pPr>
      <w:bookmarkStart w:id="469" w:name="Par4500"/>
      <w:bookmarkEnd w:id="469"/>
      <w:r>
        <w:rPr>
          <w:b/>
          <w:bCs/>
        </w:rPr>
        <w:t xml:space="preserve">Федеральный </w:t>
      </w:r>
      <w:r>
        <w:rPr>
          <w:b/>
          <w:bCs/>
          <w:color w:val="0000FF"/>
        </w:rPr>
        <w:t>закон</w:t>
      </w:r>
      <w:r>
        <w:rPr>
          <w:b/>
          <w:bCs/>
        </w:rPr>
        <w:t xml:space="preserve"> от 30.04.2008 N 56-ФЗ</w:t>
      </w:r>
    </w:p>
    <w:p w:rsidR="009F617C" w:rsidRDefault="008A2D91">
      <w:pPr>
        <w:pStyle w:val="ConsPlusNormal"/>
        <w:jc w:val="center"/>
      </w:pPr>
      <w:r>
        <w:rPr>
          <w:b/>
          <w:bCs/>
        </w:rPr>
        <w:t>"О дополнительных страховых взносах на накопительную часть трудовой пенсии и государственной поддержке формирования пенсионных накоплений"</w:t>
      </w:r>
    </w:p>
    <w:p w:rsidR="009F617C" w:rsidRDefault="009F617C">
      <w:pPr>
        <w:pStyle w:val="ConsPlusNormal"/>
        <w:jc w:val="both"/>
      </w:pPr>
    </w:p>
    <w:p w:rsidR="009F617C" w:rsidRDefault="009F617C">
      <w:pPr>
        <w:pStyle w:val="ConsPlusNormal"/>
        <w:jc w:val="both"/>
      </w:pPr>
      <w:hyperlink w:anchor="Par4505"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70" w:name="Par4505"/>
            <w:bookmarkEnd w:id="470"/>
            <w:r>
              <w:t>Отчетность в Пенсионный фонд РФ</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Направление заявления работника о добровольном вступлении в правоотношения по обязательному пенсионному страхованию в срок, не превышающий 3 рабочих дней со дня получения заявления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Работодатель</w:t>
            </w:r>
          </w:p>
        </w:tc>
      </w:tr>
    </w:tbl>
    <w:p w:rsidR="009F617C" w:rsidRDefault="009F617C">
      <w:pPr>
        <w:pStyle w:val="ConsPlusNormal"/>
        <w:jc w:val="both"/>
      </w:pPr>
    </w:p>
    <w:p w:rsidR="009F617C" w:rsidRDefault="008A2D91">
      <w:pPr>
        <w:pStyle w:val="ConsPlusNormal"/>
        <w:jc w:val="center"/>
        <w:outlineLvl w:val="1"/>
      </w:pPr>
      <w:bookmarkStart w:id="471" w:name="Par4509"/>
      <w:bookmarkEnd w:id="471"/>
      <w:r>
        <w:rPr>
          <w:b/>
          <w:bCs/>
        </w:rPr>
        <w:t xml:space="preserve">Федеральный </w:t>
      </w:r>
      <w:r>
        <w:rPr>
          <w:b/>
          <w:bCs/>
          <w:color w:val="0000FF"/>
        </w:rPr>
        <w:t>закон</w:t>
      </w:r>
      <w:r>
        <w:rPr>
          <w:b/>
          <w:bCs/>
        </w:rPr>
        <w:t xml:space="preserve"> от 29.12.2006 N 255-ФЗ</w:t>
      </w:r>
    </w:p>
    <w:p w:rsidR="009F617C" w:rsidRDefault="008A2D91">
      <w:pPr>
        <w:pStyle w:val="ConsPlusNormal"/>
        <w:jc w:val="center"/>
      </w:pPr>
      <w:r>
        <w:rPr>
          <w:b/>
          <w:bCs/>
        </w:rPr>
        <w:t>"Об обязательном социальном страховании на случай временной нетрудоспособности и в связи с материнством"</w:t>
      </w:r>
    </w:p>
    <w:p w:rsidR="009F617C" w:rsidRDefault="009F617C">
      <w:pPr>
        <w:pStyle w:val="ConsPlusNormal"/>
        <w:jc w:val="both"/>
      </w:pPr>
    </w:p>
    <w:p w:rsidR="009F617C" w:rsidRDefault="009F617C">
      <w:pPr>
        <w:pStyle w:val="ConsPlusNormal"/>
        <w:jc w:val="both"/>
      </w:pPr>
      <w:hyperlink w:anchor="Par4514" w:tooltip="Ссылка на текущий документ" w:history="1">
        <w:r w:rsidR="008A2D91">
          <w:rPr>
            <w:color w:val="0000FF"/>
          </w:rPr>
          <w:t>Фонд социального страхования Российской Федерации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72" w:name="Par4514"/>
            <w:bookmarkEnd w:id="472"/>
            <w:r>
              <w:t>Фонд социального страхования Российской Федерации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регистрации в качестве страхователя, в срок не позднее 30 дней со дня создания такого обособленного подразделения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 юридические лица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регистрации в качестве страхователя, в срок не позднее 10 дней со дня заключения трудового договора с первым из принимаемых работников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 физические лица, заключившие трудовой договор с работником</w:t>
            </w:r>
          </w:p>
        </w:tc>
      </w:tr>
    </w:tbl>
    <w:p w:rsidR="009F617C" w:rsidRDefault="009F617C">
      <w:pPr>
        <w:pStyle w:val="ConsPlusNormal"/>
        <w:jc w:val="both"/>
      </w:pPr>
    </w:p>
    <w:p w:rsidR="009F617C" w:rsidRDefault="008A2D91">
      <w:pPr>
        <w:pStyle w:val="ConsPlusNormal"/>
        <w:jc w:val="center"/>
        <w:outlineLvl w:val="1"/>
      </w:pPr>
      <w:bookmarkStart w:id="473" w:name="Par4520"/>
      <w:bookmarkEnd w:id="473"/>
      <w:r>
        <w:rPr>
          <w:b/>
          <w:bCs/>
        </w:rPr>
        <w:t xml:space="preserve">Федеральный </w:t>
      </w:r>
      <w:r>
        <w:rPr>
          <w:b/>
          <w:bCs/>
          <w:color w:val="0000FF"/>
        </w:rPr>
        <w:t>закон</w:t>
      </w:r>
      <w:r>
        <w:rPr>
          <w:b/>
          <w:bCs/>
        </w:rPr>
        <w:t xml:space="preserve"> от 01.04.1996 N 27-ФЗ</w:t>
      </w:r>
    </w:p>
    <w:p w:rsidR="009F617C" w:rsidRDefault="008A2D91">
      <w:pPr>
        <w:pStyle w:val="ConsPlusNormal"/>
        <w:jc w:val="center"/>
      </w:pPr>
      <w:r>
        <w:rPr>
          <w:b/>
          <w:bCs/>
        </w:rPr>
        <w:t>"Об индивидуальном (персонифицированном) учете в системе обязательного пенсионного страхования"</w:t>
      </w:r>
    </w:p>
    <w:p w:rsidR="009F617C" w:rsidRDefault="009F617C">
      <w:pPr>
        <w:pStyle w:val="ConsPlusNormal"/>
        <w:jc w:val="both"/>
      </w:pPr>
    </w:p>
    <w:p w:rsidR="009F617C" w:rsidRDefault="009F617C">
      <w:pPr>
        <w:pStyle w:val="ConsPlusNormal"/>
        <w:jc w:val="both"/>
      </w:pPr>
      <w:hyperlink w:anchor="Par4525" w:tooltip="Ссылка на текущий документ" w:history="1">
        <w:r w:rsidR="008A2D91">
          <w:rPr>
            <w:color w:val="0000FF"/>
          </w:rPr>
          <w:t>Отчетность в Пенсионный фонд РФ</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74" w:name="Par4525"/>
            <w:bookmarkEnd w:id="474"/>
            <w:r>
              <w:t>Отчетность в Пенсионный фонд РФ. Индивидуальный (персонифицированный) учет в системе обязательного пенсионного страхования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Обращение с заявлением о восстановлении утраченного страхового свидетельства в течение одного месяца со дня утраты</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самостоятельно уплачивающие страховые взносы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об уволенных застрахованных лицах, работавших у него, при ликвидации страхователя - юридического лица (прекращении физическим лицом деятельности в качестве индивидуального предпринимателя) в течение 1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ФНС России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при ликвидации юридического лица (прекращении физическим лицом деятельности в качестве индивидуального предпринимателя)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об уволенных работниках при реорганизации страхователя - юридического лица в течение 1 месяца со дня утверждения передаточного акта (разделительного баланса), но не позднее дня представления в ФНС России документов для государственной регистрации юридического лица, создаваемого путем реорганизации.</w:t>
            </w:r>
          </w:p>
          <w:p w:rsidR="009F617C" w:rsidRDefault="008A2D91">
            <w:pPr>
              <w:pStyle w:val="ConsPlusNormal"/>
              <w:jc w:val="both"/>
            </w:pPr>
            <w:r>
              <w:t>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ФНС России документов для внесения в ЕГРЮЛ записи о прекращении деятельности присоединенного юридического лица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при реорганизации юридического лица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об уволенных работниках при прекращении у страхователя-работодателя статуса адвоката, полномочий нотариуса, занимающегося частной практикой, одновременно с заявлением о снятии его с регистрационного учета в качестве страхователя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Страхователи-работодатели при прекращении статуса адвоката, полномочий нотариуса, занимающегося частной практикой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об изменении сведений, содержащихся в его индивидуальном лицевом счете, в течение месяца со дня изменения указанных сведений</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Физические лица, самостоятельно уплачивающие страховые взносы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страховых взносах и страховом стаже при ликвидации страхователя - юридического лица (прекращении физическим лицом деятельности в качестве индивидуального предпринимателя)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ФНС России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при ликвидации юридического лица (прекращении физическим лицом деятельности в качестве индивидуального предпринимателя)</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страховых взносах и страховом стаже при реорганизации страхователя - юридического лица в течение одного месяца со дня утверждения передаточного акта (разделительного баланса), но не позднее дня представления в ФНС России документов для государственной регистрации юридического лица, создаваемого путем реорганизации.</w:t>
            </w:r>
          </w:p>
          <w:p w:rsidR="009F617C" w:rsidRDefault="008A2D91">
            <w:pPr>
              <w:pStyle w:val="ConsPlusNormal"/>
              <w:jc w:val="both"/>
            </w:pPr>
            <w:r>
              <w:t>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ФНС России документов для внесения в ЕГРЮЛ записи о прекращении деятельности присоединенного юридического лица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при реорганизации юридического лица</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сведений о страховых взносах и страховом стаже при прекращении у страхователя-работодателя статуса адвоката, полномочий нотариуса, занимающегося частной практикой, одновременно с заявлением о снятии его с регистрационного учета в качестве страхователя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Страхователи-работодатели при прекращении статуса адвоката, полномочий нотариуса, занимающегося частной практикой</w:t>
            </w:r>
          </w:p>
        </w:tc>
      </w:tr>
    </w:tbl>
    <w:p w:rsidR="009F617C" w:rsidRDefault="009F617C">
      <w:pPr>
        <w:pStyle w:val="ConsPlusNormal"/>
        <w:jc w:val="both"/>
      </w:pPr>
    </w:p>
    <w:p w:rsidR="009F617C" w:rsidRDefault="008A2D91">
      <w:pPr>
        <w:pStyle w:val="ConsPlusNormal"/>
        <w:jc w:val="center"/>
        <w:outlineLvl w:val="1"/>
      </w:pPr>
      <w:bookmarkStart w:id="475" w:name="Par4545"/>
      <w:bookmarkEnd w:id="475"/>
      <w:r>
        <w:rPr>
          <w:b/>
          <w:bCs/>
        </w:rPr>
        <w:t xml:space="preserve">Федеральный </w:t>
      </w:r>
      <w:r>
        <w:rPr>
          <w:b/>
          <w:bCs/>
          <w:color w:val="0000FF"/>
        </w:rPr>
        <w:t>закон</w:t>
      </w:r>
      <w:r>
        <w:rPr>
          <w:b/>
          <w:bCs/>
        </w:rPr>
        <w:t xml:space="preserve"> от 24.07.1998 N 125-ФЗ</w:t>
      </w:r>
    </w:p>
    <w:p w:rsidR="009F617C" w:rsidRDefault="008A2D91">
      <w:pPr>
        <w:pStyle w:val="ConsPlusNormal"/>
        <w:jc w:val="center"/>
      </w:pPr>
      <w:r>
        <w:rPr>
          <w:b/>
          <w:bCs/>
        </w:rPr>
        <w:t>"Об обязательном социальном страховании от несчастных случаев на производстве и профессиональных заболеваний"</w:t>
      </w:r>
    </w:p>
    <w:p w:rsidR="009F617C" w:rsidRDefault="009F617C">
      <w:pPr>
        <w:pStyle w:val="ConsPlusNormal"/>
        <w:jc w:val="both"/>
      </w:pPr>
    </w:p>
    <w:p w:rsidR="009F617C" w:rsidRDefault="009F617C">
      <w:pPr>
        <w:pStyle w:val="ConsPlusNormal"/>
        <w:jc w:val="both"/>
      </w:pPr>
      <w:hyperlink w:anchor="Par4550" w:tooltip="Ссылка на текущий документ" w:history="1">
        <w:r w:rsidR="008A2D91">
          <w:rPr>
            <w:color w:val="0000FF"/>
          </w:rPr>
          <w:t>Фонд социального страхования Российской Федерации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76" w:name="Par4550"/>
            <w:bookmarkEnd w:id="476"/>
            <w:r>
              <w:t>Фонд социального страхования Российской Федерации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сумм страховых взносов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заключившие трудовой договор с работником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Перечисление сумм страховых взносов ежемесячно в срок, установленный страховщиком</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обязанные уплачивать страховые взносы на основании гражданско-правовых договоров</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регистрации в качестве страхователя, в срок не позднее 30 дней со дня создания такого обособленного подразделения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 юридические лица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подлежащих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регистрации в качестве страхователя в срок не позднее 10 дней со дня заключения трудового договора с первым из принимаемых работников</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 физические лица, заключившие трудовые договоры с работниками, подлежащими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регистрации в качестве страхователя в срок не позднее 10 дней со дня заключения гражданско-правового договора</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Страхователи - физические лица, заключившие гражданско-правовые договоры с работниками, подлежащими обязательному социальному страхованию от несчастных случаев на производстве и профессиональных заболеваний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Исполнение поручения страхователя о перечислении страховых взносов страховщику или инкассового поручения (распоряжения) страховщика о взыскании страховых взносов со страхователя - юридического лица составляет один операционный день со дня, следующего за днем получения такого поручения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Банки (иные кредитные организации)</w:t>
            </w:r>
          </w:p>
        </w:tc>
      </w:tr>
    </w:tbl>
    <w:p w:rsidR="009F617C" w:rsidRDefault="009F617C">
      <w:pPr>
        <w:pStyle w:val="ConsPlusNormal"/>
        <w:jc w:val="both"/>
      </w:pPr>
    </w:p>
    <w:p w:rsidR="009F617C" w:rsidRDefault="008A2D91">
      <w:pPr>
        <w:pStyle w:val="ConsPlusNormal"/>
        <w:jc w:val="center"/>
        <w:outlineLvl w:val="1"/>
      </w:pPr>
      <w:bookmarkStart w:id="477" w:name="Par4564"/>
      <w:bookmarkEnd w:id="477"/>
      <w:r>
        <w:rPr>
          <w:b/>
          <w:bCs/>
        </w:rPr>
        <w:t xml:space="preserve">Федеральный </w:t>
      </w:r>
      <w:r>
        <w:rPr>
          <w:b/>
          <w:bCs/>
          <w:color w:val="0000FF"/>
        </w:rPr>
        <w:t>закон</w:t>
      </w:r>
      <w:r>
        <w:rPr>
          <w:b/>
          <w:bCs/>
        </w:rPr>
        <w:t xml:space="preserve"> от 07.05.1998 N 75-ФЗ</w:t>
      </w:r>
    </w:p>
    <w:p w:rsidR="009F617C" w:rsidRDefault="008A2D91">
      <w:pPr>
        <w:pStyle w:val="ConsPlusNormal"/>
        <w:jc w:val="center"/>
      </w:pPr>
      <w:r>
        <w:rPr>
          <w:b/>
          <w:bCs/>
        </w:rPr>
        <w:t>"О негосударственных пенсионных фондах"</w:t>
      </w:r>
    </w:p>
    <w:p w:rsidR="009F617C" w:rsidRDefault="009F617C">
      <w:pPr>
        <w:pStyle w:val="ConsPlusNormal"/>
        <w:jc w:val="both"/>
      </w:pPr>
    </w:p>
    <w:p w:rsidR="009F617C" w:rsidRDefault="009F617C">
      <w:pPr>
        <w:pStyle w:val="ConsPlusNormal"/>
        <w:jc w:val="both"/>
      </w:pPr>
      <w:hyperlink w:anchor="Par4569" w:tooltip="Ссылка на текущий документ" w:history="1">
        <w:r w:rsidR="008A2D91">
          <w:rPr>
            <w:color w:val="0000FF"/>
          </w:rPr>
          <w:t>Отчетность в Пенсионный фонд Российской Федерации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78" w:name="Par4569"/>
            <w:bookmarkEnd w:id="478"/>
            <w:r>
              <w:t>Отчетность в Пенсионный фонд Российской Федерации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Уведомление о вновь заключенных договорах вместе с экземплярами вновь заключенных договоров представляются в ПФ РФ и Банк России в месячный срок со дня подписания этих договоров.</w:t>
            </w:r>
          </w:p>
          <w:p w:rsidR="009F617C" w:rsidRDefault="008A2D91">
            <w:pPr>
              <w:pStyle w:val="ConsPlusNormal"/>
              <w:jc w:val="both"/>
            </w:pPr>
            <w:r>
              <w:t>При этом срок, в течение которого такое уведомление должно быть направлено, исчисляется с даты подписания первого из этих договоров.</w:t>
            </w:r>
          </w:p>
          <w:p w:rsidR="009F617C" w:rsidRDefault="008A2D91">
            <w:pPr>
              <w:pStyle w:val="ConsPlusNormal"/>
              <w:jc w:val="both"/>
            </w:pPr>
            <w:r>
              <w:t>Порядок уведомления утвержден Приказом Минздравсоцразвития России от 15.11.2011 N 1355н</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Негосударственный пенсионный фонд, осуществляющий деятельность по обязательному пенсионному страхованию</w:t>
            </w:r>
          </w:p>
        </w:tc>
      </w:tr>
    </w:tbl>
    <w:p w:rsidR="009F617C" w:rsidRDefault="009F617C">
      <w:pPr>
        <w:pStyle w:val="ConsPlusNormal"/>
        <w:jc w:val="both"/>
      </w:pPr>
    </w:p>
    <w:p w:rsidR="009F617C" w:rsidRDefault="008A2D91">
      <w:pPr>
        <w:pStyle w:val="ConsPlusNormal"/>
        <w:jc w:val="center"/>
        <w:outlineLvl w:val="1"/>
      </w:pPr>
      <w:bookmarkStart w:id="479" w:name="Par4575"/>
      <w:bookmarkEnd w:id="479"/>
      <w:r>
        <w:rPr>
          <w:b/>
          <w:bCs/>
        </w:rPr>
        <w:t xml:space="preserve">Федеральный </w:t>
      </w:r>
      <w:r>
        <w:rPr>
          <w:b/>
          <w:bCs/>
          <w:color w:val="0000FF"/>
        </w:rPr>
        <w:t>закон</w:t>
      </w:r>
      <w:r>
        <w:rPr>
          <w:b/>
          <w:bCs/>
        </w:rPr>
        <w:t xml:space="preserve"> от 10.12.2003 N 173-ФЗ</w:t>
      </w:r>
    </w:p>
    <w:p w:rsidR="009F617C" w:rsidRDefault="008A2D91">
      <w:pPr>
        <w:pStyle w:val="ConsPlusNormal"/>
        <w:jc w:val="center"/>
      </w:pPr>
      <w:r>
        <w:rPr>
          <w:b/>
          <w:bCs/>
        </w:rPr>
        <w:t>"О валютном регулировании и валютном контроле"</w:t>
      </w:r>
    </w:p>
    <w:p w:rsidR="009F617C" w:rsidRDefault="009F617C">
      <w:pPr>
        <w:pStyle w:val="ConsPlusNormal"/>
        <w:jc w:val="both"/>
      </w:pPr>
    </w:p>
    <w:p w:rsidR="009F617C" w:rsidRDefault="009F617C">
      <w:pPr>
        <w:pStyle w:val="ConsPlusNormal"/>
        <w:jc w:val="both"/>
      </w:pPr>
      <w:hyperlink w:anchor="Par4580" w:tooltip="Ссылка на текущий документ" w:history="1">
        <w:r w:rsidR="008A2D91">
          <w:rPr>
            <w:color w:val="0000FF"/>
          </w:rPr>
          <w:t>Отчетность резидентов по счетам</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80" w:name="Par4580"/>
            <w:bookmarkEnd w:id="480"/>
            <w:r>
              <w:t>Отчетность резидентов по счетам</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в налоговые органы об открытии (закрытии) счетов (вкладов) и об изменении реквизитов счетов (вкладов) не позднее одного месяца со дня соответственно открытия (закрытия) или изменения реквизитов таких счетов (вкладов) в банках, расположенных за пределами территории РФ.</w:t>
            </w:r>
          </w:p>
          <w:p w:rsidR="009F617C" w:rsidRDefault="008A2D91">
            <w:pPr>
              <w:pStyle w:val="ConsPlusNormal"/>
              <w:jc w:val="both"/>
            </w:pPr>
            <w:r>
              <w:t>Формы уведомлений утверждены Приказом ФНС России от 21.09.2010 N ММВ-7-6/457@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Резиденты</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в налоговые органы о наличии счета, по которому прекращено действие разрешения за пределами территории РФ и проведение по нему операций, не позднее одного месяца со дня прекращения действия указанного разрешения.</w:t>
            </w:r>
          </w:p>
          <w:p w:rsidR="009F617C" w:rsidRDefault="008A2D91">
            <w:pPr>
              <w:pStyle w:val="ConsPlusNormal"/>
              <w:jc w:val="both"/>
            </w:pPr>
            <w:r>
              <w:t>Форма уведомления утверждена Приказом ФНС России от 21.09.2010 N ММВ-7-6/457@</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Резиденты</w:t>
            </w:r>
          </w:p>
        </w:tc>
      </w:tr>
    </w:tbl>
    <w:p w:rsidR="009F617C" w:rsidRDefault="009F617C">
      <w:pPr>
        <w:pStyle w:val="ConsPlusNormal"/>
        <w:jc w:val="both"/>
      </w:pPr>
    </w:p>
    <w:p w:rsidR="009F617C" w:rsidRDefault="008A2D91">
      <w:pPr>
        <w:pStyle w:val="ConsPlusNormal"/>
        <w:jc w:val="center"/>
        <w:outlineLvl w:val="1"/>
      </w:pPr>
      <w:bookmarkStart w:id="481" w:name="Par4588"/>
      <w:bookmarkEnd w:id="481"/>
      <w:r>
        <w:rPr>
          <w:b/>
          <w:bCs/>
        </w:rPr>
        <w:t xml:space="preserve">Федеральный </w:t>
      </w:r>
      <w:r>
        <w:rPr>
          <w:b/>
          <w:bCs/>
          <w:color w:val="0000FF"/>
        </w:rPr>
        <w:t>закон</w:t>
      </w:r>
      <w:r>
        <w:rPr>
          <w:b/>
          <w:bCs/>
        </w:rPr>
        <w:t xml:space="preserve"> от 22.11.1995 N 171-ФЗ</w:t>
      </w:r>
    </w:p>
    <w:p w:rsidR="009F617C" w:rsidRDefault="008A2D91">
      <w:pPr>
        <w:pStyle w:val="ConsPlusNormal"/>
        <w:jc w:val="center"/>
      </w:pPr>
      <w:r>
        <w:rPr>
          <w:b/>
          <w:bC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F617C" w:rsidRDefault="009F617C">
      <w:pPr>
        <w:pStyle w:val="ConsPlusNormal"/>
        <w:jc w:val="both"/>
      </w:pPr>
    </w:p>
    <w:p w:rsidR="009F617C" w:rsidRDefault="009F617C">
      <w:pPr>
        <w:pStyle w:val="ConsPlusNormal"/>
        <w:jc w:val="both"/>
      </w:pPr>
      <w:hyperlink w:anchor="Par4596" w:tooltip="Ссылка на текущий документ" w:history="1">
        <w:r w:rsidR="008A2D91">
          <w:rPr>
            <w:color w:val="0000FF"/>
          </w:rP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hyperlink>
    </w:p>
    <w:p w:rsidR="009F617C" w:rsidRDefault="009F617C">
      <w:pPr>
        <w:pStyle w:val="ConsPlusNormal"/>
        <w:jc w:val="both"/>
      </w:pPr>
      <w:hyperlink w:anchor="Par4601" w:tooltip="Ссылка на текущий документ" w:history="1">
        <w:r w:rsidR="008A2D91">
          <w:rPr>
            <w:color w:val="0000FF"/>
          </w:rPr>
          <w:t>Лицензирование деятельности по производству и обороту этилового спирта, алкогольной и спиртосодержащей продукции</w:t>
        </w:r>
      </w:hyperlink>
    </w:p>
    <w:p w:rsidR="009F617C" w:rsidRDefault="009F617C">
      <w:pPr>
        <w:pStyle w:val="ConsPlusNormal"/>
        <w:jc w:val="both"/>
      </w:pPr>
      <w:hyperlink w:anchor="Par4606" w:tooltip="Ссылка на текущий документ" w:history="1">
        <w:r w:rsidR="008A2D91">
          <w:rPr>
            <w:color w:val="0000FF"/>
          </w:rPr>
          <w:t>Отчетность о закупке и поставке этилового спирта (в т.ч. денатурата) и нефасованной спиртосодержащей продукции с содержанием этилового спирта более 25% объема готовой продукции</w:t>
        </w:r>
      </w:hyperlink>
    </w:p>
    <w:p w:rsidR="009F617C" w:rsidRDefault="009F617C">
      <w:pPr>
        <w:pStyle w:val="ConsPlusNormal"/>
        <w:jc w:val="both"/>
      </w:pPr>
      <w:hyperlink w:anchor="Par4626" w:tooltip="Ссылка на текущий документ" w:history="1">
        <w:r w:rsidR="008A2D91">
          <w:rPr>
            <w:color w:val="0000FF"/>
          </w:rPr>
          <w:t>Отчетность организаций, использующих оборудование для производства и оборота этилового спирта, алкогольной и спиртосодержащей продукции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1"/>
            </w:pPr>
            <w:bookmarkStart w:id="482" w:name="Par4596"/>
            <w:bookmarkEnd w:id="482"/>
            <w: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корректирующих деклараций в срок до окончания квартала, следующего за отчетным кварталом.</w:t>
            </w:r>
          </w:p>
          <w:p w:rsidR="009F617C" w:rsidRDefault="008A2D91">
            <w:pPr>
              <w:pStyle w:val="ConsPlusNormal"/>
              <w:jc w:val="both"/>
            </w:pPr>
            <w:r>
              <w:t>Формы деклараций утверждены Постановлением Правительства РФ от 09.08.2012 N 815.</w:t>
            </w:r>
          </w:p>
          <w:p w:rsidR="009F617C" w:rsidRDefault="008A2D91">
            <w:pPr>
              <w:pStyle w:val="ConsPlusNormal"/>
              <w:jc w:val="both"/>
            </w:pPr>
            <w:r>
              <w:t>Порядок заполнения деклараций утвержден Приказом Росалкогольрегулирования от 23.08.2012 N 231</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 индивидуальные предприниматели</w:t>
            </w:r>
          </w:p>
        </w:tc>
      </w:tr>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83" w:name="Par4601"/>
            <w:bookmarkEnd w:id="483"/>
            <w:r>
              <w:t>Лицензирование деятельности по производству и обороту этилового спирта, алкогольной и спиртосодержащей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переоформлении лицензии в течение 30 дней со дня возникновения счетов (вкладов) не позднее одного месяца со дня обстоятельств, вызвавших необходимость переоформления лицензии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заявления о продлении срока действия лицензии на производство и оборот этилового спирта, алкогольной и спиртосодержащей продукции не ранее чем за 90 дней до истечения срока ее действия</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84" w:name="Par4606"/>
            <w:bookmarkEnd w:id="484"/>
            <w:r>
              <w:t>Отчетность о закупке и поставке этилового спирта (в т.ч. денатурата) и нефасованной спиртосодержащей продукции с содержанием этилового спирта более 25% объема готовой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закупке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Форма уведомления утверждена Приказом Росалкогольрегулирования от 06.03.2012 N 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поставке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Форма уведомления утверждена Приказом Росалкогольрегулирования от 06.03.2012 N 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В случае передачи организацией своему обособленному подразделению этилового спирта (в т.ч. денатурата) и нефасованной спиртосодержащей продукции с содержанием этилового спирта более 25% объема готовой продукции представляются уведомления:</w:t>
            </w:r>
          </w:p>
          <w:p w:rsidR="009F617C" w:rsidRDefault="008A2D91">
            <w:pPr>
              <w:pStyle w:val="ConsPlusNormal"/>
              <w:jc w:val="both"/>
            </w:pPr>
            <w:r>
              <w:t>- о поставке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 о закупке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Формы уведомлений утверждены Приказом Росалкогольрегулирования от 06.03.2012 N 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В случае передачи организацией между своими обособленными подразделениями этилового спирта (в т.ч. денатурата) и нефасованной спиртосодержащей продукции с содержанием этилового спирта более 25% объема готовой продукции представляются уведомления:</w:t>
            </w:r>
          </w:p>
          <w:p w:rsidR="009F617C" w:rsidRDefault="008A2D91">
            <w:pPr>
              <w:pStyle w:val="ConsPlusNormal"/>
              <w:jc w:val="both"/>
            </w:pPr>
            <w:r>
              <w:t>- о поставке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 о закупке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Формы уведомлений утверждены Приказом Росалкогольрегулирования от 06.03.2012 N 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перевозке этилового спирта (в т.ч. денатурата) и нефасованной спиртосодержащей продукции с содержанием этилового спирта более 25% объема готовой продукции.</w:t>
            </w:r>
          </w:p>
          <w:p w:rsidR="009F617C" w:rsidRDefault="008A2D91">
            <w:pPr>
              <w:pStyle w:val="ConsPlusNormal"/>
              <w:jc w:val="both"/>
            </w:pPr>
            <w:r>
              <w:t>Форма уведомления утверждена Приказом Росалкогольрегулирования от 06.03.2012 N 42</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9044" w:type="dxa"/>
            <w:gridSpan w:val="2"/>
            <w:tcBorders>
              <w:left w:val="single" w:sz="4" w:space="0" w:color="auto"/>
              <w:bottom w:val="single" w:sz="4" w:space="0" w:color="auto"/>
              <w:right w:val="single" w:sz="4" w:space="0" w:color="auto"/>
            </w:tcBorders>
          </w:tcPr>
          <w:p w:rsidR="009F617C" w:rsidRDefault="008A2D91">
            <w:pPr>
              <w:pStyle w:val="ConsPlusNormal"/>
              <w:jc w:val="center"/>
              <w:outlineLvl w:val="2"/>
            </w:pPr>
            <w:bookmarkStart w:id="485" w:name="Par4626"/>
            <w:bookmarkEnd w:id="485"/>
            <w:r>
              <w:t>Отчетность организаций, использующих оборудование для производства и оборота этилового спирта, алкогольной и спиртосодержащей продукции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 в срок, обеспечивающий поступление уведомления в Росалкогольрегулирование до даты приостановления использования указанного оборудования.</w:t>
            </w:r>
          </w:p>
          <w:p w:rsidR="009F617C" w:rsidRDefault="008A2D91">
            <w:pPr>
              <w:pStyle w:val="ConsPlusNormal"/>
              <w:jc w:val="both"/>
            </w:pPr>
            <w:r>
              <w:t>Порядок направления уведомления утвержден Приказом Росалкогольрегулирования от 06.03.2012 N 339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возобновления в срок, обеспечивающий поступление уведомления в Росалкогольрегулирование до даты возобновления использования указанного оборудования.</w:t>
            </w:r>
          </w:p>
          <w:p w:rsidR="009F617C" w:rsidRDefault="008A2D91">
            <w:pPr>
              <w:pStyle w:val="ConsPlusNormal"/>
              <w:jc w:val="both"/>
            </w:pPr>
            <w:r>
              <w:t>Порядок направления уведомления утвержден Приказом Росалкогольрегулирования от 06.03.2012 N 339</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bl>
    <w:p w:rsidR="009F617C" w:rsidRDefault="009F617C">
      <w:pPr>
        <w:pStyle w:val="ConsPlusNormal"/>
        <w:jc w:val="both"/>
      </w:pPr>
    </w:p>
    <w:p w:rsidR="009F617C" w:rsidRDefault="008A2D91">
      <w:pPr>
        <w:pStyle w:val="ConsPlusNormal"/>
        <w:jc w:val="center"/>
        <w:outlineLvl w:val="1"/>
      </w:pPr>
      <w:bookmarkStart w:id="486" w:name="Par4634"/>
      <w:bookmarkEnd w:id="486"/>
      <w:r>
        <w:rPr>
          <w:b/>
          <w:bCs/>
          <w:color w:val="0000FF"/>
        </w:rPr>
        <w:t>Закон</w:t>
      </w:r>
      <w:r>
        <w:rPr>
          <w:b/>
          <w:bCs/>
        </w:rPr>
        <w:t xml:space="preserve"> РФ от 21.02.1992 N 2395-1</w:t>
      </w:r>
    </w:p>
    <w:p w:rsidR="009F617C" w:rsidRDefault="008A2D91">
      <w:pPr>
        <w:pStyle w:val="ConsPlusNormal"/>
        <w:jc w:val="center"/>
      </w:pPr>
      <w:r>
        <w:rPr>
          <w:b/>
          <w:bCs/>
        </w:rPr>
        <w:t>"О недрах"</w:t>
      </w:r>
    </w:p>
    <w:p w:rsidR="009F617C" w:rsidRDefault="009F617C">
      <w:pPr>
        <w:pStyle w:val="ConsPlusNormal"/>
        <w:jc w:val="both"/>
      </w:pPr>
    </w:p>
    <w:p w:rsidR="009F617C" w:rsidRDefault="009F617C">
      <w:pPr>
        <w:pStyle w:val="ConsPlusNormal"/>
        <w:jc w:val="both"/>
      </w:pPr>
      <w:hyperlink w:anchor="Par4639" w:tooltip="Ссылка на текущий документ" w:history="1">
        <w:r w:rsidR="008A2D91">
          <w:rPr>
            <w:color w:val="0000FF"/>
          </w:rPr>
          <w:t>Платежи за пользование недрами при наступлении определенных событий, оговоренных в лицензии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87" w:name="Par4639"/>
            <w:bookmarkEnd w:id="487"/>
            <w:r>
              <w:t>Платежи за пользование недрами при наступлении определенных событий, оговоренных в лицензии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Уплата разовых платежей в порядке, установленном соглашением о разделе продукции</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Организации</w:t>
            </w:r>
          </w:p>
        </w:tc>
      </w:tr>
    </w:tbl>
    <w:p w:rsidR="009F617C" w:rsidRDefault="009F617C">
      <w:pPr>
        <w:pStyle w:val="ConsPlusNormal"/>
        <w:jc w:val="both"/>
      </w:pPr>
    </w:p>
    <w:p w:rsidR="009F617C" w:rsidRDefault="008A2D91">
      <w:pPr>
        <w:pStyle w:val="ConsPlusNormal"/>
        <w:jc w:val="center"/>
        <w:outlineLvl w:val="1"/>
      </w:pPr>
      <w:bookmarkStart w:id="488" w:name="Par4643"/>
      <w:bookmarkEnd w:id="488"/>
      <w:r>
        <w:rPr>
          <w:b/>
          <w:bCs/>
        </w:rPr>
        <w:t>Федеральный закон от 25.07.2002 N 115-ФЗ</w:t>
      </w:r>
    </w:p>
    <w:p w:rsidR="009F617C" w:rsidRDefault="008A2D91">
      <w:pPr>
        <w:pStyle w:val="ConsPlusNormal"/>
        <w:jc w:val="center"/>
      </w:pPr>
      <w:r>
        <w:rPr>
          <w:b/>
          <w:bCs/>
        </w:rPr>
        <w:t>"О правовом положении иностранных граждан в Российской Федерации"</w:t>
      </w:r>
    </w:p>
    <w:p w:rsidR="009F617C" w:rsidRDefault="008A2D91">
      <w:pPr>
        <w:pStyle w:val="ConsPlusNormal"/>
        <w:jc w:val="center"/>
      </w:pPr>
      <w:r>
        <w:rPr>
          <w:b/>
          <w:bCs/>
        </w:rPr>
        <w:t>(в части представления уведомления в налоговые органы)</w:t>
      </w:r>
    </w:p>
    <w:p w:rsidR="009F617C" w:rsidRDefault="009F617C">
      <w:pPr>
        <w:pStyle w:val="ConsPlusNormal"/>
        <w:jc w:val="both"/>
      </w:pPr>
    </w:p>
    <w:p w:rsidR="009F617C" w:rsidRDefault="009F617C">
      <w:pPr>
        <w:pStyle w:val="ConsPlusNormal"/>
        <w:jc w:val="both"/>
      </w:pPr>
      <w:hyperlink w:anchor="Par4649" w:tooltip="Ссылка на текущий документ" w:history="1">
        <w:r w:rsidR="008A2D91">
          <w:rPr>
            <w:color w:val="0000FF"/>
          </w:rPr>
          <w:t>Обязанности работодателя и заказчика работ (услуг), пригласивших на въезд в Российскую Федерацию иностранного гражданина в целях осуществления трудовой деятельности</w:t>
        </w:r>
      </w:hyperlink>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4879"/>
        <w:gridCol w:w="4165"/>
      </w:tblGrid>
      <w:tr w:rsidR="009F617C">
        <w:trPr>
          <w:tblCellSpacing w:w="5" w:type="nil"/>
        </w:trPr>
        <w:tc>
          <w:tcPr>
            <w:tcW w:w="9044" w:type="dxa"/>
            <w:gridSpan w:val="2"/>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outlineLvl w:val="2"/>
            </w:pPr>
            <w:bookmarkStart w:id="489" w:name="Par4649"/>
            <w:bookmarkEnd w:id="489"/>
            <w:r>
              <w:t>Обязанности работодателя и заказчика работ (услуг), пригласивших на въезд в Российскую Федерацию иностранного гражданина в целях осуществления трудовой деятельности</w:t>
            </w:r>
          </w:p>
        </w:tc>
      </w:tr>
      <w:tr w:rsidR="009F617C">
        <w:trPr>
          <w:tblCellSpacing w:w="5" w:type="nil"/>
        </w:trPr>
        <w:tc>
          <w:tcPr>
            <w:tcW w:w="4879" w:type="dxa"/>
            <w:tcBorders>
              <w:left w:val="single" w:sz="4" w:space="0" w:color="auto"/>
              <w:bottom w:val="single" w:sz="4" w:space="0" w:color="auto"/>
              <w:right w:val="single" w:sz="4" w:space="0" w:color="auto"/>
            </w:tcBorders>
          </w:tcPr>
          <w:p w:rsidR="009F617C" w:rsidRDefault="008A2D91">
            <w:pPr>
              <w:pStyle w:val="ConsPlusNormal"/>
              <w:jc w:val="both"/>
            </w:pPr>
            <w:r>
              <w:t>Представление уведомления налогового органа о привлечении и об использовании иностранных работников в течение десяти дней со дня:</w:t>
            </w:r>
          </w:p>
          <w:p w:rsidR="009F617C" w:rsidRDefault="008A2D91">
            <w:pPr>
              <w:pStyle w:val="ConsPlusNormal"/>
              <w:jc w:val="both"/>
            </w:pPr>
            <w:r>
              <w:t>- подачи ходатайства о выдаче иностранному гражданину приглашения в целях осуществления трудовой деятельности;</w:t>
            </w:r>
          </w:p>
          <w:p w:rsidR="009F617C" w:rsidRDefault="008A2D91">
            <w:pPr>
              <w:pStyle w:val="ConsPlusNormal"/>
              <w:jc w:val="both"/>
            </w:pPr>
            <w:r>
              <w:t>- либо прибытия иностранного гражданина к месту работы или к месту пребывания;</w:t>
            </w:r>
          </w:p>
          <w:p w:rsidR="009F617C" w:rsidRDefault="008A2D91">
            <w:pPr>
              <w:pStyle w:val="ConsPlusNormal"/>
              <w:jc w:val="both"/>
            </w:pPr>
            <w:r>
              <w:t>- либо получения иностранным гражданином разрешения на работу;</w:t>
            </w:r>
          </w:p>
          <w:p w:rsidR="009F617C" w:rsidRDefault="008A2D91">
            <w:pPr>
              <w:pStyle w:val="ConsPlusNormal"/>
              <w:jc w:val="both"/>
            </w:pPr>
            <w:r>
              <w:t>- либо заключения с иностранным работником в Российской Федерации нового трудового договора или гражданско-правового договора на выполнение работ (оказание услуг);</w:t>
            </w:r>
          </w:p>
          <w:p w:rsidR="009F617C" w:rsidRDefault="008A2D91">
            <w:pPr>
              <w:pStyle w:val="ConsPlusNormal"/>
              <w:jc w:val="both"/>
            </w:pPr>
            <w:r>
              <w:t>- либо приостановления действия или аннулирования разрешения на привлечение и использование иностранных работников;</w:t>
            </w:r>
          </w:p>
          <w:p w:rsidR="009F617C" w:rsidRDefault="008A2D91">
            <w:pPr>
              <w:pStyle w:val="ConsPlusNormal"/>
              <w:jc w:val="both"/>
            </w:pPr>
            <w:r>
              <w:t>- либо приостановления действия или аннулирования разрешения на работу иностранному гражданину, зарегистрированному в качестве индивидуального предпринимателя;</w:t>
            </w:r>
          </w:p>
          <w:p w:rsidR="009F617C" w:rsidRDefault="008A2D91">
            <w:pPr>
              <w:pStyle w:val="ConsPlusNormal"/>
              <w:jc w:val="both"/>
            </w:pPr>
            <w:r>
              <w:t>- либо аннулирования разрешения на работу иностранному работнику.</w:t>
            </w:r>
          </w:p>
          <w:p w:rsidR="009F617C" w:rsidRDefault="008A2D91">
            <w:pPr>
              <w:pStyle w:val="ConsPlusNormal"/>
              <w:jc w:val="both"/>
            </w:pPr>
            <w:r>
              <w:t>Примерная форма уведомления приведена в письме ФНС России от 24.08.2007 N ГИ-6-04/676@</w:t>
            </w:r>
          </w:p>
        </w:tc>
        <w:tc>
          <w:tcPr>
            <w:tcW w:w="4165" w:type="dxa"/>
            <w:tcBorders>
              <w:left w:val="single" w:sz="4" w:space="0" w:color="auto"/>
              <w:bottom w:val="single" w:sz="4" w:space="0" w:color="auto"/>
              <w:right w:val="single" w:sz="4" w:space="0" w:color="auto"/>
            </w:tcBorders>
          </w:tcPr>
          <w:p w:rsidR="009F617C" w:rsidRDefault="008A2D91">
            <w:pPr>
              <w:pStyle w:val="ConsPlusNormal"/>
              <w:jc w:val="both"/>
            </w:pPr>
            <w:r>
              <w:t>Работодатель или заказчик работ (услуг):</w:t>
            </w:r>
          </w:p>
          <w:p w:rsidR="009F617C" w:rsidRDefault="008A2D91">
            <w:pPr>
              <w:pStyle w:val="ConsPlusNormal"/>
              <w:jc w:val="both"/>
            </w:pPr>
            <w:r>
              <w:t>- пригласившие иностранного гражданина в Российскую Федерацию в целях осуществления трудовой деятельности;</w:t>
            </w:r>
          </w:p>
          <w:p w:rsidR="009F617C" w:rsidRDefault="008A2D91">
            <w:pPr>
              <w:pStyle w:val="ConsPlusNormal"/>
              <w:jc w:val="both"/>
            </w:pPr>
            <w:r>
              <w:t>-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w:t>
            </w:r>
          </w:p>
        </w:tc>
      </w:tr>
    </w:tbl>
    <w:p w:rsidR="009F617C" w:rsidRDefault="009F617C">
      <w:pPr>
        <w:pStyle w:val="ConsPlusNormal"/>
        <w:jc w:val="both"/>
      </w:pPr>
    </w:p>
    <w:p w:rsidR="009F617C" w:rsidRDefault="008A2D91">
      <w:pPr>
        <w:pStyle w:val="ConsPlusNormal"/>
        <w:jc w:val="center"/>
        <w:outlineLvl w:val="0"/>
      </w:pPr>
      <w:bookmarkStart w:id="490" w:name="Par4663"/>
      <w:bookmarkEnd w:id="490"/>
      <w:r>
        <w:rPr>
          <w:b/>
          <w:bCs/>
        </w:rPr>
        <w:t>ЧАСТЬ 3. УКАЗАТЕЛЬ ГРУППИРОВКИ ОТЧЕТНЫХ ДАТ ПО ОТЧЕТНЫМ СОБЫТИЯМ</w:t>
      </w:r>
    </w:p>
    <w:p w:rsidR="009F617C" w:rsidRDefault="009F617C">
      <w:pPr>
        <w:pStyle w:val="ConsPlusNormal"/>
        <w:jc w:val="both"/>
      </w:pPr>
    </w:p>
    <w:tbl>
      <w:tblPr>
        <w:tblW w:w="0" w:type="auto"/>
        <w:tblCellSpacing w:w="5" w:type="nil"/>
        <w:tblInd w:w="75" w:type="dxa"/>
        <w:tblLayout w:type="fixed"/>
        <w:tblCellMar>
          <w:left w:w="75" w:type="dxa"/>
          <w:right w:w="75" w:type="dxa"/>
        </w:tblCellMar>
        <w:tblLook w:val="0000"/>
      </w:tblPr>
      <w:tblGrid>
        <w:gridCol w:w="3927"/>
        <w:gridCol w:w="5117"/>
      </w:tblGrid>
      <w:tr w:rsidR="009F617C">
        <w:trPr>
          <w:tblCellSpacing w:w="5" w:type="nil"/>
        </w:trPr>
        <w:tc>
          <w:tcPr>
            <w:tcW w:w="3927"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Отчетные события</w:t>
            </w:r>
          </w:p>
        </w:tc>
        <w:tc>
          <w:tcPr>
            <w:tcW w:w="5117" w:type="dxa"/>
            <w:tcBorders>
              <w:top w:val="single" w:sz="4" w:space="0" w:color="auto"/>
              <w:left w:val="single" w:sz="4" w:space="0" w:color="auto"/>
              <w:bottom w:val="single" w:sz="4" w:space="0" w:color="auto"/>
              <w:right w:val="single" w:sz="4" w:space="0" w:color="auto"/>
            </w:tcBorders>
          </w:tcPr>
          <w:p w:rsidR="009F617C" w:rsidRDefault="008A2D91">
            <w:pPr>
              <w:pStyle w:val="ConsPlusNormal"/>
              <w:jc w:val="center"/>
            </w:pPr>
            <w:r>
              <w:t>Даты отчетных событий</w:t>
            </w:r>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1" w:name="Par4667"/>
            <w:bookmarkEnd w:id="491"/>
            <w:r>
              <w:t>Учет организаций и физических лиц</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81" w:tooltip="Ссылка на текущий документ" w:history="1">
              <w:r w:rsidR="008A2D91">
                <w:rPr>
                  <w:color w:val="0000FF"/>
                </w:rPr>
                <w:t>10.01</w:t>
              </w:r>
            </w:hyperlink>
            <w:r w:rsidR="008A2D91">
              <w:t xml:space="preserve">, </w:t>
            </w:r>
            <w:hyperlink w:anchor="Par522" w:tooltip="Ссылка на текущий документ" w:history="1">
              <w:r w:rsidR="008A2D91">
                <w:rPr>
                  <w:color w:val="0000FF"/>
                </w:rPr>
                <w:t>10.02</w:t>
              </w:r>
            </w:hyperlink>
            <w:r w:rsidR="008A2D91">
              <w:t xml:space="preserve">, </w:t>
            </w:r>
            <w:hyperlink w:anchor="Par780" w:tooltip="Ссылка на текущий документ" w:history="1">
              <w:r w:rsidR="008A2D91">
                <w:rPr>
                  <w:color w:val="0000FF"/>
                </w:rPr>
                <w:t>11.03</w:t>
              </w:r>
            </w:hyperlink>
            <w:r w:rsidR="008A2D91">
              <w:t xml:space="preserve">, </w:t>
            </w:r>
            <w:hyperlink w:anchor="Par1136" w:tooltip="Ссылка на текущий документ" w:history="1">
              <w:r w:rsidR="008A2D91">
                <w:rPr>
                  <w:color w:val="0000FF"/>
                </w:rPr>
                <w:t>10.04</w:t>
              </w:r>
            </w:hyperlink>
            <w:r w:rsidR="008A2D91">
              <w:t xml:space="preserve">, </w:t>
            </w:r>
            <w:hyperlink w:anchor="Par1586" w:tooltip="Ссылка на текущий документ" w:history="1">
              <w:r w:rsidR="008A2D91">
                <w:rPr>
                  <w:color w:val="0000FF"/>
                </w:rPr>
                <w:t>12.05</w:t>
              </w:r>
            </w:hyperlink>
            <w:r w:rsidR="008A2D91">
              <w:t xml:space="preserve">, </w:t>
            </w:r>
            <w:hyperlink w:anchor="Par1824" w:tooltip="Ссылка на текущий документ" w:history="1">
              <w:r w:rsidR="008A2D91">
                <w:rPr>
                  <w:color w:val="0000FF"/>
                </w:rPr>
                <w:t>10.06</w:t>
              </w:r>
            </w:hyperlink>
            <w:r w:rsidR="008A2D91">
              <w:t xml:space="preserve">, </w:t>
            </w:r>
            <w:hyperlink w:anchor="Par2054" w:tooltip="Ссылка на текущий документ" w:history="1">
              <w:r w:rsidR="008A2D91">
                <w:rPr>
                  <w:color w:val="0000FF"/>
                </w:rPr>
                <w:t>10.07</w:t>
              </w:r>
            </w:hyperlink>
            <w:r w:rsidR="008A2D91">
              <w:t xml:space="preserve">, </w:t>
            </w:r>
            <w:hyperlink w:anchor="Par2532" w:tooltip="Ссылка на текущий документ" w:history="1">
              <w:r w:rsidR="008A2D91">
                <w:rPr>
                  <w:color w:val="0000FF"/>
                </w:rPr>
                <w:t>11.08</w:t>
              </w:r>
            </w:hyperlink>
            <w:r w:rsidR="008A2D91">
              <w:t xml:space="preserve">, </w:t>
            </w:r>
            <w:hyperlink w:anchor="Par2780" w:tooltip="Ссылка на текущий документ" w:history="1">
              <w:r w:rsidR="008A2D91">
                <w:rPr>
                  <w:color w:val="0000FF"/>
                </w:rPr>
                <w:t>10.09</w:t>
              </w:r>
            </w:hyperlink>
            <w:r w:rsidR="008A2D91">
              <w:t xml:space="preserve">, </w:t>
            </w:r>
            <w:hyperlink w:anchor="Par3032" w:tooltip="Ссылка на текущий документ" w:history="1">
              <w:r w:rsidR="008A2D91">
                <w:rPr>
                  <w:color w:val="0000FF"/>
                </w:rPr>
                <w:t>10.10</w:t>
              </w:r>
            </w:hyperlink>
            <w:r w:rsidR="008A2D91">
              <w:t xml:space="preserve">, </w:t>
            </w:r>
            <w:hyperlink w:anchor="Par3472" w:tooltip="Ссылка на текущий документ" w:history="1">
              <w:r w:rsidR="008A2D91">
                <w:rPr>
                  <w:color w:val="0000FF"/>
                </w:rPr>
                <w:t>10.11</w:t>
              </w:r>
            </w:hyperlink>
            <w:r w:rsidR="008A2D91">
              <w:t xml:space="preserve">, </w:t>
            </w:r>
            <w:hyperlink w:anchor="Par3719" w:tooltip="Ссылка на текущий документ" w:history="1">
              <w:r w:rsidR="008A2D91">
                <w:rPr>
                  <w:color w:val="0000FF"/>
                </w:rPr>
                <w:t>10.12</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2" w:name="Par4669"/>
            <w:bookmarkEnd w:id="492"/>
            <w:r>
              <w:t>Сведения о среднесписочной численности работников</w:t>
            </w:r>
          </w:p>
          <w:p w:rsidR="009F617C" w:rsidRDefault="009F617C">
            <w:pPr>
              <w:pStyle w:val="ConsPlusNormal"/>
              <w:jc w:val="both"/>
            </w:pP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616" w:tooltip="Ссылка на текущий документ" w:history="1">
              <w:r w:rsidR="008A2D91">
                <w:rPr>
                  <w:color w:val="0000FF"/>
                </w:rPr>
                <w:t>20.02</w:t>
              </w:r>
            </w:hyperlink>
            <w:r w:rsidR="008A2D91">
              <w:t xml:space="preserve">, </w:t>
            </w:r>
            <w:hyperlink w:anchor="Par847" w:tooltip="Ссылка на текущий документ" w:history="1">
              <w:r w:rsidR="008A2D91">
                <w:rPr>
                  <w:color w:val="0000FF"/>
                </w:rPr>
                <w:t>20.03</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658" w:tooltip="Ссылка на текущий документ" w:history="1">
              <w:r w:rsidR="008A2D91">
                <w:rPr>
                  <w:color w:val="0000FF"/>
                </w:rPr>
                <w:t>20.05</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621" w:tooltip="Ссылка на текущий документ" w:history="1">
              <w:r w:rsidR="008A2D91">
                <w:rPr>
                  <w:color w:val="0000FF"/>
                </w:rPr>
                <w:t>20.08</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790" w:tooltip="Ссылка на текущий документ" w:history="1">
              <w:r w:rsidR="008A2D91">
                <w:rPr>
                  <w:color w:val="0000FF"/>
                </w:rPr>
                <w:t>22.12</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3" w:name="Par4672"/>
            <w:bookmarkEnd w:id="493"/>
            <w:r>
              <w:t>Уведомление о контролируемых сделках</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658" w:tooltip="Ссылка на текущий документ" w:history="1">
              <w:r w:rsidR="008A2D91">
                <w:rPr>
                  <w:color w:val="0000FF"/>
                </w:rPr>
                <w:t>20.05</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4" w:name="Par4674"/>
            <w:bookmarkEnd w:id="494"/>
            <w:r>
              <w:t>Единая (упрощенная) налоговая декларация</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3130" w:tooltip="Ссылка на текущий документ" w:history="1">
              <w:r w:rsidR="008A2D91">
                <w:rPr>
                  <w:color w:val="0000FF"/>
                </w:rPr>
                <w:t>20.10</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5" w:name="Par4676"/>
            <w:bookmarkEnd w:id="495"/>
            <w:r>
              <w:t>Консолидированная группа налогоплательщиков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3395" w:tooltip="Ссылка на текущий документ" w:history="1">
              <w:r w:rsidR="008A2D91">
                <w:rPr>
                  <w:color w:val="0000FF"/>
                </w:rPr>
                <w:t>30.10</w:t>
              </w:r>
            </w:hyperlink>
            <w:r w:rsidR="008A2D91">
              <w:t xml:space="preserve">, </w:t>
            </w:r>
            <w:hyperlink w:anchor="Par4089"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6" w:name="Par4678"/>
            <w:bookmarkEnd w:id="496"/>
            <w:r>
              <w:t>Оператор нового морского месторождения углеводородного сырья</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096"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7" w:name="Par4680"/>
            <w:bookmarkEnd w:id="497"/>
            <w:r>
              <w:t>Инвестиционное товарищество</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06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8" w:name="Par4682"/>
            <w:bookmarkEnd w:id="498"/>
            <w:r>
              <w:t>Налог на добавленную стоимость</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60" w:tooltip="Ссылка на текущий документ" w:history="1">
              <w:r w:rsidR="008A2D91">
                <w:rPr>
                  <w:color w:val="0000FF"/>
                </w:rPr>
                <w:t>09.01</w:t>
              </w:r>
            </w:hyperlink>
            <w:r w:rsidR="008A2D91">
              <w:t xml:space="preserve">, </w:t>
            </w:r>
            <w:hyperlink w:anchor="Par176" w:tooltip="Ссылка на текущий документ" w:history="1">
              <w:r w:rsidR="008A2D91">
                <w:rPr>
                  <w:color w:val="0000FF"/>
                </w:rPr>
                <w:t>20.01</w:t>
              </w:r>
            </w:hyperlink>
            <w:r w:rsidR="008A2D91">
              <w:t xml:space="preserve">, </w:t>
            </w:r>
            <w:hyperlink w:anchor="Par616" w:tooltip="Ссылка на текущий документ" w:history="1">
              <w:r w:rsidR="008A2D91">
                <w:rPr>
                  <w:color w:val="0000FF"/>
                </w:rPr>
                <w:t>20.02</w:t>
              </w:r>
            </w:hyperlink>
            <w:r w:rsidR="008A2D91">
              <w:t xml:space="preserve">, </w:t>
            </w:r>
            <w:hyperlink w:anchor="Par721" w:tooltip="Ссылка на текущий документ" w:history="1">
              <w:r w:rsidR="008A2D91">
                <w:rPr>
                  <w:color w:val="0000FF"/>
                </w:rPr>
                <w:t>28.02</w:t>
              </w:r>
            </w:hyperlink>
            <w:r w:rsidR="008A2D91">
              <w:t xml:space="preserve">, </w:t>
            </w:r>
            <w:hyperlink w:anchor="Par847" w:tooltip="Ссылка на текущий документ" w:history="1">
              <w:r w:rsidR="008A2D91">
                <w:rPr>
                  <w:color w:val="0000FF"/>
                </w:rPr>
                <w:t>20.03</w:t>
              </w:r>
            </w:hyperlink>
            <w:r w:rsidR="008A2D91">
              <w:t xml:space="preserve">, </w:t>
            </w:r>
            <w:hyperlink w:anchor="Par1112" w:tooltip="Ссылка на текущий документ" w:history="1">
              <w:r w:rsidR="008A2D91">
                <w:rPr>
                  <w:color w:val="0000FF"/>
                </w:rPr>
                <w:t>01.04</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658" w:tooltip="Ссылка на текущий документ" w:history="1">
              <w:r w:rsidR="008A2D91">
                <w:rPr>
                  <w:color w:val="0000FF"/>
                </w:rPr>
                <w:t>20.05</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2039" w:tooltip="Ссылка на текущий документ" w:history="1">
              <w:r w:rsidR="008A2D91">
                <w:rPr>
                  <w:color w:val="0000FF"/>
                </w:rPr>
                <w:t>01.07</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470" w:tooltip="Ссылка на текущий документ" w:history="1">
              <w:r w:rsidR="008A2D91">
                <w:rPr>
                  <w:color w:val="0000FF"/>
                </w:rPr>
                <w:t>31.07</w:t>
              </w:r>
            </w:hyperlink>
            <w:r w:rsidR="008A2D91">
              <w:t xml:space="preserve">, </w:t>
            </w:r>
            <w:hyperlink w:anchor="Par2621" w:tooltip="Ссылка на текущий документ" w:history="1">
              <w:r w:rsidR="008A2D91">
                <w:rPr>
                  <w:color w:val="0000FF"/>
                </w:rPr>
                <w:t>20.08</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3006" w:tooltip="Ссылка на текущий документ" w:history="1">
              <w:r w:rsidR="008A2D91">
                <w:rPr>
                  <w:color w:val="0000FF"/>
                </w:rPr>
                <w:t>01.10</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790" w:tooltip="Ссылка на текущий документ" w:history="1">
              <w:r w:rsidR="008A2D91">
                <w:rPr>
                  <w:color w:val="0000FF"/>
                </w:rPr>
                <w:t>22.12</w:t>
              </w:r>
            </w:hyperlink>
            <w:r w:rsidR="008A2D91">
              <w:t xml:space="preserve">, </w:t>
            </w:r>
            <w:hyperlink w:anchor="Par4202"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499" w:name="Par4684"/>
            <w:bookmarkEnd w:id="499"/>
            <w:r>
              <w:t>Косвенные налоги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616" w:tooltip="Ссылка на текущий документ" w:history="1">
              <w:r w:rsidR="008A2D91">
                <w:rPr>
                  <w:color w:val="0000FF"/>
                </w:rPr>
                <w:t>20.02</w:t>
              </w:r>
            </w:hyperlink>
            <w:r w:rsidR="008A2D91">
              <w:t xml:space="preserve">, </w:t>
            </w:r>
            <w:hyperlink w:anchor="Par847" w:tooltip="Ссылка на текущий документ" w:history="1">
              <w:r w:rsidR="008A2D91">
                <w:rPr>
                  <w:color w:val="0000FF"/>
                </w:rPr>
                <w:t>20.03</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658" w:tooltip="Ссылка на текущий документ" w:history="1">
              <w:r w:rsidR="008A2D91">
                <w:rPr>
                  <w:color w:val="0000FF"/>
                </w:rPr>
                <w:t>20.05</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621" w:tooltip="Ссылка на текущий документ" w:history="1">
              <w:r w:rsidR="008A2D91">
                <w:rPr>
                  <w:color w:val="0000FF"/>
                </w:rPr>
                <w:t>20.08</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790" w:tooltip="Ссылка на текущий документ" w:history="1">
              <w:r w:rsidR="008A2D91">
                <w:rPr>
                  <w:color w:val="0000FF"/>
                </w:rPr>
                <w:t>22.12</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0" w:name="Par4686"/>
            <w:bookmarkEnd w:id="500"/>
            <w:r>
              <w:t>Акцизы</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176" w:tooltip="Ссылка на текущий документ" w:history="1">
              <w:r w:rsidR="008A2D91">
                <w:rPr>
                  <w:color w:val="0000FF"/>
                </w:rPr>
                <w:t>20.01</w:t>
              </w:r>
            </w:hyperlink>
            <w:r w:rsidR="008A2D91">
              <w:t xml:space="preserve">, </w:t>
            </w:r>
            <w:hyperlink w:anchor="Par341" w:tooltip="Ссылка на текущий документ" w:history="1">
              <w:r w:rsidR="008A2D91">
                <w:rPr>
                  <w:color w:val="0000FF"/>
                </w:rPr>
                <w:t>21.01</w:t>
              </w:r>
            </w:hyperlink>
            <w:r w:rsidR="008A2D91">
              <w:t xml:space="preserve">, </w:t>
            </w:r>
            <w:hyperlink w:anchor="Par372" w:tooltip="Ссылка на текущий документ" w:history="1">
              <w:r w:rsidR="008A2D91">
                <w:rPr>
                  <w:color w:val="0000FF"/>
                </w:rPr>
                <w:t>27.01</w:t>
              </w:r>
            </w:hyperlink>
            <w:r w:rsidR="008A2D91">
              <w:t xml:space="preserve">, </w:t>
            </w:r>
            <w:hyperlink w:anchor="Par552" w:tooltip="Ссылка на текущий документ" w:history="1">
              <w:r w:rsidR="008A2D91">
                <w:rPr>
                  <w:color w:val="0000FF"/>
                </w:rPr>
                <w:t>17.02</w:t>
              </w:r>
            </w:hyperlink>
            <w:r w:rsidR="008A2D91">
              <w:t xml:space="preserve">, </w:t>
            </w:r>
            <w:hyperlink w:anchor="Par592" w:tooltip="Ссылка на текущий документ" w:history="1">
              <w:r w:rsidR="008A2D91">
                <w:rPr>
                  <w:color w:val="0000FF"/>
                </w:rPr>
                <w:t>18.02</w:t>
              </w:r>
            </w:hyperlink>
            <w:r w:rsidR="008A2D91">
              <w:t xml:space="preserve">, </w:t>
            </w:r>
            <w:hyperlink w:anchor="Par691" w:tooltip="Ссылка на текущий документ" w:history="1">
              <w:r w:rsidR="008A2D91">
                <w:rPr>
                  <w:color w:val="0000FF"/>
                </w:rPr>
                <w:t>25.02</w:t>
              </w:r>
            </w:hyperlink>
            <w:r w:rsidR="008A2D91">
              <w:t xml:space="preserve">, </w:t>
            </w:r>
            <w:hyperlink w:anchor="Par791" w:tooltip="Ссылка на текущий документ" w:history="1">
              <w:r w:rsidR="008A2D91">
                <w:rPr>
                  <w:color w:val="0000FF"/>
                </w:rPr>
                <w:t>17.03</w:t>
              </w:r>
            </w:hyperlink>
            <w:r w:rsidR="008A2D91">
              <w:t xml:space="preserve">, </w:t>
            </w:r>
            <w:hyperlink w:anchor="Par827" w:tooltip="Ссылка на текущий документ" w:history="1">
              <w:r w:rsidR="008A2D91">
                <w:rPr>
                  <w:color w:val="0000FF"/>
                </w:rPr>
                <w:t>18.03</w:t>
              </w:r>
            </w:hyperlink>
            <w:r w:rsidR="008A2D91">
              <w:t xml:space="preserve">, </w:t>
            </w:r>
            <w:hyperlink w:anchor="Par923" w:tooltip="Ссылка на текущий документ" w:history="1">
              <w:r w:rsidR="008A2D91">
                <w:rPr>
                  <w:color w:val="0000FF"/>
                </w:rPr>
                <w:t>21.03</w:t>
              </w:r>
            </w:hyperlink>
            <w:r w:rsidR="008A2D91">
              <w:t xml:space="preserve">, </w:t>
            </w:r>
            <w:hyperlink w:anchor="Par934" w:tooltip="Ссылка на текущий документ" w:history="1">
              <w:r w:rsidR="008A2D91">
                <w:rPr>
                  <w:color w:val="0000FF"/>
                </w:rPr>
                <w:t>25.03</w:t>
              </w:r>
            </w:hyperlink>
            <w:r w:rsidR="008A2D91">
              <w:t xml:space="preserve">, </w:t>
            </w:r>
            <w:hyperlink w:anchor="Par1186" w:tooltip="Ссылка на текущий документ" w:history="1">
              <w:r w:rsidR="008A2D91">
                <w:rPr>
                  <w:color w:val="0000FF"/>
                </w:rPr>
                <w:t>15.04</w:t>
              </w:r>
            </w:hyperlink>
            <w:r w:rsidR="008A2D91">
              <w:t xml:space="preserve">, </w:t>
            </w:r>
            <w:hyperlink w:anchor="Par1235" w:tooltip="Ссылка на текущий документ" w:history="1">
              <w:r w:rsidR="008A2D91">
                <w:rPr>
                  <w:color w:val="0000FF"/>
                </w:rPr>
                <w:t>18.04</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399" w:tooltip="Ссылка на текущий документ" w:history="1">
              <w:r w:rsidR="008A2D91">
                <w:rPr>
                  <w:color w:val="0000FF"/>
                </w:rPr>
                <w:t>25.04</w:t>
              </w:r>
            </w:hyperlink>
            <w:r w:rsidR="008A2D91">
              <w:t xml:space="preserve">, </w:t>
            </w:r>
            <w:hyperlink w:anchor="Par1586" w:tooltip="Ссылка на текущий документ" w:history="1">
              <w:r w:rsidR="008A2D91">
                <w:rPr>
                  <w:color w:val="0000FF"/>
                </w:rPr>
                <w:t>15.05</w:t>
              </w:r>
            </w:hyperlink>
            <w:r w:rsidR="008A2D91">
              <w:t xml:space="preserve">, </w:t>
            </w:r>
            <w:hyperlink w:anchor="Par1627" w:tooltip="Ссылка на текущий документ" w:history="1">
              <w:r w:rsidR="008A2D91">
                <w:rPr>
                  <w:color w:val="0000FF"/>
                </w:rPr>
                <w:t>19.05</w:t>
              </w:r>
            </w:hyperlink>
            <w:r w:rsidR="008A2D91">
              <w:t xml:space="preserve">, </w:t>
            </w:r>
            <w:hyperlink w:anchor="Par1739" w:tooltip="Ссылка на текущий документ" w:history="1">
              <w:r w:rsidR="008A2D91">
                <w:rPr>
                  <w:color w:val="0000FF"/>
                </w:rPr>
                <w:t>21.05</w:t>
              </w:r>
            </w:hyperlink>
            <w:r w:rsidR="008A2D91">
              <w:t xml:space="preserve">, </w:t>
            </w:r>
            <w:hyperlink w:anchor="Par1750" w:tooltip="Ссылка на текущий документ" w:history="1">
              <w:r w:rsidR="008A2D91">
                <w:rPr>
                  <w:color w:val="0000FF"/>
                </w:rPr>
                <w:t>26.05</w:t>
              </w:r>
            </w:hyperlink>
            <w:r w:rsidR="008A2D91">
              <w:t xml:space="preserve">, </w:t>
            </w:r>
            <w:hyperlink w:anchor="Par1835" w:tooltip="Ссылка на текущий документ" w:history="1">
              <w:r w:rsidR="008A2D91">
                <w:rPr>
                  <w:color w:val="0000FF"/>
                </w:rPr>
                <w:t>16.06</w:t>
              </w:r>
            </w:hyperlink>
            <w:r w:rsidR="008A2D91">
              <w:t xml:space="preserve">, </w:t>
            </w:r>
            <w:hyperlink w:anchor="Par1858" w:tooltip="Ссылка на текущий документ" w:history="1">
              <w:r w:rsidR="008A2D91">
                <w:rPr>
                  <w:color w:val="0000FF"/>
                </w:rPr>
                <w:t>18.06</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1974" w:tooltip="Ссылка на текущий документ" w:history="1">
              <w:r w:rsidR="008A2D91">
                <w:rPr>
                  <w:color w:val="0000FF"/>
                </w:rPr>
                <w:t>25.06</w:t>
              </w:r>
            </w:hyperlink>
            <w:r w:rsidR="008A2D91">
              <w:t xml:space="preserve">, </w:t>
            </w:r>
            <w:hyperlink w:anchor="Par2100" w:tooltip="Ссылка на текущий документ" w:history="1">
              <w:r w:rsidR="008A2D91">
                <w:rPr>
                  <w:color w:val="0000FF"/>
                </w:rPr>
                <w:t>15.07</w:t>
              </w:r>
            </w:hyperlink>
            <w:r w:rsidR="008A2D91">
              <w:t xml:space="preserve">, </w:t>
            </w:r>
            <w:hyperlink w:anchor="Par2162" w:tooltip="Ссылка на текущий документ" w:history="1">
              <w:r w:rsidR="008A2D91">
                <w:rPr>
                  <w:color w:val="0000FF"/>
                </w:rPr>
                <w:t>18.07</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330" w:tooltip="Ссылка на текущий документ" w:history="1">
              <w:r w:rsidR="008A2D91">
                <w:rPr>
                  <w:color w:val="0000FF"/>
                </w:rPr>
                <w:t>25.07</w:t>
              </w:r>
            </w:hyperlink>
            <w:r w:rsidR="008A2D91">
              <w:t xml:space="preserve">, </w:t>
            </w:r>
            <w:hyperlink w:anchor="Par2521" w:tooltip="Ссылка на текущий документ" w:history="1">
              <w:r w:rsidR="008A2D91">
                <w:rPr>
                  <w:color w:val="0000FF"/>
                </w:rPr>
                <w:t>05.08</w:t>
              </w:r>
            </w:hyperlink>
            <w:r w:rsidR="008A2D91">
              <w:t xml:space="preserve">, </w:t>
            </w:r>
            <w:hyperlink w:anchor="Par2560" w:tooltip="Ссылка на текущий документ" w:history="1">
              <w:r w:rsidR="008A2D91">
                <w:rPr>
                  <w:color w:val="0000FF"/>
                </w:rPr>
                <w:t>15.08</w:t>
              </w:r>
            </w:hyperlink>
            <w:r w:rsidR="008A2D91">
              <w:t xml:space="preserve">, </w:t>
            </w:r>
            <w:hyperlink w:anchor="Par2601" w:tooltip="Ссылка на текущий документ" w:history="1">
              <w:r w:rsidR="008A2D91">
                <w:rPr>
                  <w:color w:val="0000FF"/>
                </w:rPr>
                <w:t>18.08</w:t>
              </w:r>
            </w:hyperlink>
            <w:r w:rsidR="008A2D91">
              <w:t xml:space="preserve">, </w:t>
            </w:r>
            <w:hyperlink w:anchor="Par2695" w:tooltip="Ссылка на текущий документ" w:history="1">
              <w:r w:rsidR="008A2D91">
                <w:rPr>
                  <w:color w:val="0000FF"/>
                </w:rPr>
                <w:t>21.08</w:t>
              </w:r>
            </w:hyperlink>
            <w:r w:rsidR="008A2D91">
              <w:t xml:space="preserve">, </w:t>
            </w:r>
            <w:hyperlink w:anchor="Par2706" w:tooltip="Ссылка на текущий документ" w:history="1">
              <w:r w:rsidR="008A2D91">
                <w:rPr>
                  <w:color w:val="0000FF"/>
                </w:rPr>
                <w:t>25.08</w:t>
              </w:r>
            </w:hyperlink>
            <w:r w:rsidR="008A2D91">
              <w:t xml:space="preserve">, </w:t>
            </w:r>
            <w:hyperlink w:anchor="Par2807" w:tooltip="Ссылка на текущий документ" w:history="1">
              <w:r w:rsidR="008A2D91">
                <w:rPr>
                  <w:color w:val="0000FF"/>
                </w:rPr>
                <w:t>15.09</w:t>
              </w:r>
            </w:hyperlink>
            <w:r w:rsidR="008A2D91">
              <w:t xml:space="preserve">, </w:t>
            </w:r>
            <w:hyperlink w:anchor="Par2830" w:tooltip="Ссылка на текущий документ" w:history="1">
              <w:r w:rsidR="008A2D91">
                <w:rPr>
                  <w:color w:val="0000FF"/>
                </w:rPr>
                <w:t>18.09</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2930" w:tooltip="Ссылка на текущий документ" w:history="1">
              <w:r w:rsidR="008A2D91">
                <w:rPr>
                  <w:color w:val="0000FF"/>
                </w:rPr>
                <w:t>25.09</w:t>
              </w:r>
            </w:hyperlink>
            <w:r w:rsidR="008A2D91">
              <w:t xml:space="preserve">, </w:t>
            </w:r>
            <w:hyperlink w:anchor="Par3078" w:tooltip="Ссылка на текущий документ" w:history="1">
              <w:r w:rsidR="008A2D91">
                <w:rPr>
                  <w:color w:val="0000FF"/>
                </w:rPr>
                <w:t>15.10</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282" w:tooltip="Ссылка на текущий документ" w:history="1">
              <w:r w:rsidR="008A2D91">
                <w:rPr>
                  <w:color w:val="0000FF"/>
                </w:rPr>
                <w:t>21.10</w:t>
              </w:r>
            </w:hyperlink>
            <w:r w:rsidR="008A2D91">
              <w:t xml:space="preserve">, </w:t>
            </w:r>
            <w:hyperlink w:anchor="Par3293" w:tooltip="Ссылка на текущий документ" w:history="1">
              <w:r w:rsidR="008A2D91">
                <w:rPr>
                  <w:color w:val="0000FF"/>
                </w:rPr>
                <w:t>27.10</w:t>
              </w:r>
            </w:hyperlink>
            <w:r w:rsidR="008A2D91">
              <w:t xml:space="preserve">, </w:t>
            </w:r>
            <w:hyperlink w:anchor="Par3483" w:tooltip="Ссылка на текущий документ" w:history="1">
              <w:r w:rsidR="008A2D91">
                <w:rPr>
                  <w:color w:val="0000FF"/>
                </w:rPr>
                <w:t>17.11</w:t>
              </w:r>
            </w:hyperlink>
            <w:r w:rsidR="008A2D91">
              <w:t xml:space="preserve">, </w:t>
            </w:r>
            <w:hyperlink w:anchor="Par3524" w:tooltip="Ссылка на текущий документ" w:history="1">
              <w:r w:rsidR="008A2D91">
                <w:rPr>
                  <w:color w:val="0000FF"/>
                </w:rPr>
                <w:t>18.11</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635" w:tooltip="Ссылка на текущий документ" w:history="1">
              <w:r w:rsidR="008A2D91">
                <w:rPr>
                  <w:color w:val="0000FF"/>
                </w:rPr>
                <w:t>25.11</w:t>
              </w:r>
            </w:hyperlink>
            <w:r w:rsidR="008A2D91">
              <w:t xml:space="preserve">, </w:t>
            </w:r>
            <w:hyperlink w:anchor="Par3747" w:tooltip="Ссылка на текущий документ" w:history="1">
              <w:r w:rsidR="008A2D91">
                <w:rPr>
                  <w:color w:val="0000FF"/>
                </w:rPr>
                <w:t>15.12</w:t>
              </w:r>
            </w:hyperlink>
            <w:r w:rsidR="008A2D91">
              <w:t xml:space="preserve">, </w:t>
            </w:r>
            <w:hyperlink w:anchor="Par3770" w:tooltip="Ссылка на текущий документ" w:history="1">
              <w:r w:rsidR="008A2D91">
                <w:rPr>
                  <w:color w:val="0000FF"/>
                </w:rPr>
                <w:t>18.12</w:t>
              </w:r>
            </w:hyperlink>
            <w:r w:rsidR="008A2D91">
              <w:t xml:space="preserve">, </w:t>
            </w:r>
            <w:hyperlink w:anchor="Par3790" w:tooltip="Ссылка на текущий документ" w:history="1">
              <w:r w:rsidR="008A2D91">
                <w:rPr>
                  <w:color w:val="0000FF"/>
                </w:rPr>
                <w:t>22.12</w:t>
              </w:r>
            </w:hyperlink>
            <w:r w:rsidR="008A2D91">
              <w:t xml:space="preserve">, </w:t>
            </w:r>
            <w:hyperlink w:anchor="Par3870" w:tooltip="Ссылка на текущий документ" w:history="1">
              <w:r w:rsidR="008A2D91">
                <w:rPr>
                  <w:color w:val="0000FF"/>
                </w:rPr>
                <w:t>25.12</w:t>
              </w:r>
            </w:hyperlink>
            <w:r w:rsidR="008A2D91">
              <w:t xml:space="preserve">, </w:t>
            </w:r>
            <w:hyperlink w:anchor="Par4260"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1" w:name="Par4688"/>
            <w:bookmarkEnd w:id="501"/>
            <w:r>
              <w:t>Отчет об использовании денатурированного этилового спирта</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372" w:tooltip="Ссылка на текущий документ" w:history="1">
              <w:r w:rsidR="008A2D91">
                <w:rPr>
                  <w:color w:val="0000FF"/>
                </w:rPr>
                <w:t>27.01</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2" w:name="Par4690"/>
            <w:bookmarkEnd w:id="502"/>
            <w: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458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3" w:name="Par4692"/>
            <w:bookmarkEnd w:id="503"/>
            <w:r>
              <w:t>Налог на доходы физических лиц</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459" w:tooltip="Ссылка на текущий документ" w:history="1">
              <w:r w:rsidR="008A2D91">
                <w:rPr>
                  <w:color w:val="0000FF"/>
                </w:rPr>
                <w:t>31.01</w:t>
              </w:r>
            </w:hyperlink>
            <w:r w:rsidR="008A2D91">
              <w:t xml:space="preserve">, </w:t>
            </w:r>
            <w:hyperlink w:anchor="Par721" w:tooltip="Ссылка на текущий документ" w:history="1">
              <w:r w:rsidR="008A2D91">
                <w:rPr>
                  <w:color w:val="0000FF"/>
                </w:rPr>
                <w:t>28.02</w:t>
              </w:r>
            </w:hyperlink>
            <w:r w:rsidR="008A2D91">
              <w:t xml:space="preserve">, </w:t>
            </w:r>
            <w:hyperlink w:anchor="Par1112" w:tooltip="Ссылка на текущий документ" w:history="1">
              <w:r w:rsidR="008A2D91">
                <w:rPr>
                  <w:color w:val="0000FF"/>
                </w:rPr>
                <w:t>01.04</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100" w:tooltip="Ссылка на текущий документ" w:history="1">
              <w:r w:rsidR="008A2D91">
                <w:rPr>
                  <w:color w:val="0000FF"/>
                </w:rPr>
                <w:t>15.07</w:t>
              </w:r>
            </w:hyperlink>
            <w:r w:rsidR="008A2D91">
              <w:t xml:space="preserve">, </w:t>
            </w:r>
            <w:hyperlink w:anchor="Par3078" w:tooltip="Ссылка на текущий документ" w:history="1">
              <w:r w:rsidR="008A2D91">
                <w:rPr>
                  <w:color w:val="0000FF"/>
                </w:rPr>
                <w:t>15.10</w:t>
              </w:r>
            </w:hyperlink>
            <w:r w:rsidR="008A2D91">
              <w:t xml:space="preserve">, </w:t>
            </w:r>
            <w:hyperlink w:anchor="Par4283"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4" w:name="Par4694"/>
            <w:bookmarkEnd w:id="504"/>
            <w:r>
              <w:t>Налог на прибыль организаций</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60" w:tooltip="Ссылка на текущий документ" w:history="1">
              <w:r w:rsidR="008A2D91">
                <w:rPr>
                  <w:color w:val="0000FF"/>
                </w:rPr>
                <w:t>09.01</w:t>
              </w:r>
            </w:hyperlink>
            <w:r w:rsidR="008A2D91">
              <w:t xml:space="preserve">, </w:t>
            </w:r>
            <w:hyperlink w:anchor="Par176" w:tooltip="Ссылка на текущий документ" w:history="1">
              <w:r w:rsidR="008A2D91">
                <w:rPr>
                  <w:color w:val="0000FF"/>
                </w:rPr>
                <w:t>20.01</w:t>
              </w:r>
            </w:hyperlink>
            <w:r w:rsidR="008A2D91">
              <w:t xml:space="preserve">, </w:t>
            </w:r>
            <w:hyperlink w:anchor="Par353" w:tooltip="Ссылка на текущий документ" w:history="1">
              <w:r w:rsidR="008A2D91">
                <w:rPr>
                  <w:color w:val="0000FF"/>
                </w:rPr>
                <w:t>22.01</w:t>
              </w:r>
            </w:hyperlink>
            <w:r w:rsidR="008A2D91">
              <w:t xml:space="preserve">, </w:t>
            </w:r>
            <w:hyperlink w:anchor="Par418" w:tooltip="Ссылка на текущий документ" w:history="1">
              <w:r w:rsidR="008A2D91">
                <w:rPr>
                  <w:color w:val="0000FF"/>
                </w:rPr>
                <w:t>28.01</w:t>
              </w:r>
            </w:hyperlink>
            <w:r w:rsidR="008A2D91">
              <w:t xml:space="preserve">, </w:t>
            </w:r>
            <w:hyperlink w:anchor="Par533" w:tooltip="Ссылка на текущий документ" w:history="1">
              <w:r w:rsidR="008A2D91">
                <w:rPr>
                  <w:color w:val="0000FF"/>
                </w:rPr>
                <w:t>14.02</w:t>
              </w:r>
            </w:hyperlink>
            <w:r w:rsidR="008A2D91">
              <w:t xml:space="preserve">, </w:t>
            </w:r>
            <w:hyperlink w:anchor="Par616" w:tooltip="Ссылка на текущий документ" w:history="1">
              <w:r w:rsidR="008A2D91">
                <w:rPr>
                  <w:color w:val="0000FF"/>
                </w:rPr>
                <w:t>20.02</w:t>
              </w:r>
            </w:hyperlink>
            <w:r w:rsidR="008A2D91">
              <w:t xml:space="preserve">, </w:t>
            </w:r>
            <w:hyperlink w:anchor="Par721" w:tooltip="Ссылка на текущий документ" w:history="1">
              <w:r w:rsidR="008A2D91">
                <w:rPr>
                  <w:color w:val="0000FF"/>
                </w:rPr>
                <w:t>28.02</w:t>
              </w:r>
            </w:hyperlink>
            <w:r w:rsidR="008A2D91">
              <w:t xml:space="preserve">, </w:t>
            </w:r>
            <w:hyperlink w:anchor="Par791" w:tooltip="Ссылка на текущий документ" w:history="1">
              <w:r w:rsidR="008A2D91">
                <w:rPr>
                  <w:color w:val="0000FF"/>
                </w:rPr>
                <w:t>17.03</w:t>
              </w:r>
            </w:hyperlink>
            <w:r w:rsidR="008A2D91">
              <w:t xml:space="preserve">, </w:t>
            </w:r>
            <w:hyperlink w:anchor="Par847" w:tooltip="Ссылка на текущий документ" w:history="1">
              <w:r w:rsidR="008A2D91">
                <w:rPr>
                  <w:color w:val="0000FF"/>
                </w:rPr>
                <w:t>20.03</w:t>
              </w:r>
            </w:hyperlink>
            <w:r w:rsidR="008A2D91">
              <w:t xml:space="preserve">, </w:t>
            </w:r>
            <w:hyperlink w:anchor="Par966" w:tooltip="Ссылка на текущий документ" w:history="1">
              <w:r w:rsidR="008A2D91">
                <w:rPr>
                  <w:color w:val="0000FF"/>
                </w:rPr>
                <w:t>28.03</w:t>
              </w:r>
            </w:hyperlink>
            <w:r w:rsidR="008A2D91">
              <w:t xml:space="preserve">, </w:t>
            </w:r>
            <w:hyperlink w:anchor="Par1156" w:tooltip="Ссылка на текущий документ" w:history="1">
              <w:r w:rsidR="008A2D91">
                <w:rPr>
                  <w:color w:val="0000FF"/>
                </w:rPr>
                <w:t>14.04</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443" w:tooltip="Ссылка на текущий документ" w:history="1">
              <w:r w:rsidR="008A2D91">
                <w:rPr>
                  <w:color w:val="0000FF"/>
                </w:rPr>
                <w:t>28.04</w:t>
              </w:r>
            </w:hyperlink>
            <w:r w:rsidR="008A2D91">
              <w:t xml:space="preserve">, </w:t>
            </w:r>
            <w:hyperlink w:anchor="Par1627" w:tooltip="Ссылка на текущий документ" w:history="1">
              <w:r w:rsidR="008A2D91">
                <w:rPr>
                  <w:color w:val="0000FF"/>
                </w:rPr>
                <w:t>19.05</w:t>
              </w:r>
            </w:hyperlink>
            <w:r w:rsidR="008A2D91">
              <w:t xml:space="preserve">, </w:t>
            </w:r>
            <w:hyperlink w:anchor="Par1658" w:tooltip="Ссылка на текущий документ" w:history="1">
              <w:r w:rsidR="008A2D91">
                <w:rPr>
                  <w:color w:val="0000FF"/>
                </w:rPr>
                <w:t>20.05</w:t>
              </w:r>
            </w:hyperlink>
            <w:r w:rsidR="008A2D91">
              <w:t xml:space="preserve">, </w:t>
            </w:r>
            <w:hyperlink w:anchor="Par1057" w:tooltip="Ссылка на текущий документ" w:history="1">
              <w:r w:rsidR="008A2D91">
                <w:rPr>
                  <w:color w:val="0000FF"/>
                </w:rPr>
                <w:t>28.05</w:t>
              </w:r>
            </w:hyperlink>
            <w:r w:rsidR="008A2D91">
              <w:t xml:space="preserve">, </w:t>
            </w:r>
            <w:hyperlink w:anchor="Par1835" w:tooltip="Ссылка на текущий документ" w:history="1">
              <w:r w:rsidR="008A2D91">
                <w:rPr>
                  <w:color w:val="0000FF"/>
                </w:rPr>
                <w:t>17.06</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2005" w:tooltip="Ссылка на текущий документ" w:history="1">
              <w:r w:rsidR="008A2D91">
                <w:rPr>
                  <w:color w:val="0000FF"/>
                </w:rPr>
                <w:t>30.06</w:t>
              </w:r>
            </w:hyperlink>
            <w:r w:rsidR="008A2D91">
              <w:t xml:space="preserve">, </w:t>
            </w:r>
            <w:hyperlink w:anchor="Par2074" w:tooltip="Ссылка на текущий документ" w:history="1">
              <w:r w:rsidR="008A2D91">
                <w:rPr>
                  <w:color w:val="0000FF"/>
                </w:rPr>
                <w:t>14.07</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380" w:tooltip="Ссылка на текущий документ" w:history="1">
              <w:r w:rsidR="008A2D91">
                <w:rPr>
                  <w:color w:val="0000FF"/>
                </w:rPr>
                <w:t>28.07</w:t>
              </w:r>
            </w:hyperlink>
            <w:r w:rsidR="008A2D91">
              <w:t xml:space="preserve">, </w:t>
            </w:r>
            <w:hyperlink w:anchor="Par2543" w:tooltip="Ссылка на текущий документ" w:history="1">
              <w:r w:rsidR="008A2D91">
                <w:rPr>
                  <w:color w:val="0000FF"/>
                </w:rPr>
                <w:t>14.08</w:t>
              </w:r>
            </w:hyperlink>
            <w:r w:rsidR="008A2D91">
              <w:t xml:space="preserve">, </w:t>
            </w:r>
            <w:hyperlink w:anchor="Par2621" w:tooltip="Ссылка на текущий документ" w:history="1">
              <w:r w:rsidR="008A2D91">
                <w:rPr>
                  <w:color w:val="0000FF"/>
                </w:rPr>
                <w:t>20.08</w:t>
              </w:r>
            </w:hyperlink>
            <w:r w:rsidR="008A2D91">
              <w:t xml:space="preserve">, </w:t>
            </w:r>
            <w:hyperlink w:anchor="Par2735" w:tooltip="Ссылка на текущий документ" w:history="1">
              <w:r w:rsidR="008A2D91">
                <w:rPr>
                  <w:color w:val="0000FF"/>
                </w:rPr>
                <w:t>28.08</w:t>
              </w:r>
            </w:hyperlink>
            <w:r w:rsidR="008A2D91">
              <w:t xml:space="preserve">, </w:t>
            </w:r>
            <w:hyperlink w:anchor="Par2791" w:tooltip="Ссылка на текущий документ" w:history="1">
              <w:r w:rsidR="008A2D91">
                <w:rPr>
                  <w:color w:val="0000FF"/>
                </w:rPr>
                <w:t>12.09</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2960" w:tooltip="Ссылка на текущий документ" w:history="1">
              <w:r w:rsidR="008A2D91">
                <w:rPr>
                  <w:color w:val="0000FF"/>
                </w:rPr>
                <w:t>29.09</w:t>
              </w:r>
            </w:hyperlink>
            <w:r w:rsidR="008A2D91">
              <w:t xml:space="preserve">, </w:t>
            </w:r>
            <w:hyperlink w:anchor="Par3052" w:tooltip="Ссылка на текущий документ" w:history="1">
              <w:r w:rsidR="008A2D91">
                <w:rPr>
                  <w:color w:val="0000FF"/>
                </w:rPr>
                <w:t>14.10</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336" w:tooltip="Ссылка на текущий документ" w:history="1">
              <w:r w:rsidR="008A2D91">
                <w:rPr>
                  <w:color w:val="0000FF"/>
                </w:rPr>
                <w:t>28.10</w:t>
              </w:r>
            </w:hyperlink>
            <w:r w:rsidR="008A2D91">
              <w:t xml:space="preserve">, </w:t>
            </w:r>
            <w:hyperlink w:anchor="Par3524" w:tooltip="Ссылка на текущий документ" w:history="1">
              <w:r w:rsidR="008A2D91">
                <w:rPr>
                  <w:color w:val="0000FF"/>
                </w:rPr>
                <w:t>18.11</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666" w:tooltip="Ссылка на текущий документ" w:history="1">
              <w:r w:rsidR="008A2D91">
                <w:rPr>
                  <w:color w:val="0000FF"/>
                </w:rPr>
                <w:t>28.11</w:t>
              </w:r>
            </w:hyperlink>
            <w:r w:rsidR="008A2D91">
              <w:t xml:space="preserve">, </w:t>
            </w:r>
            <w:hyperlink w:anchor="Par3699" w:tooltip="Ссылка на текущий документ" w:history="1">
              <w:r w:rsidR="008A2D91">
                <w:rPr>
                  <w:color w:val="0000FF"/>
                </w:rPr>
                <w:t>01.12</w:t>
              </w:r>
            </w:hyperlink>
            <w:r w:rsidR="008A2D91">
              <w:t xml:space="preserve">, </w:t>
            </w:r>
            <w:hyperlink w:anchor="Par3747" w:tooltip="Ссылка на текущий документ" w:history="1">
              <w:r w:rsidR="008A2D91">
                <w:rPr>
                  <w:color w:val="0000FF"/>
                </w:rPr>
                <w:t>15.12</w:t>
              </w:r>
            </w:hyperlink>
            <w:r w:rsidR="008A2D91">
              <w:t xml:space="preserve">, </w:t>
            </w:r>
            <w:hyperlink w:anchor="Par3790" w:tooltip="Ссылка на текущий документ" w:history="1">
              <w:r w:rsidR="008A2D91">
                <w:rPr>
                  <w:color w:val="0000FF"/>
                </w:rPr>
                <w:t>22.12</w:t>
              </w:r>
            </w:hyperlink>
            <w:r w:rsidR="008A2D91">
              <w:t xml:space="preserve">, </w:t>
            </w:r>
            <w:hyperlink w:anchor="Par3900" w:tooltip="Ссылка на текущий документ" w:history="1">
              <w:r w:rsidR="008A2D91">
                <w:rPr>
                  <w:color w:val="0000FF"/>
                </w:rPr>
                <w:t>29.12</w:t>
              </w:r>
            </w:hyperlink>
            <w:r w:rsidR="008A2D91">
              <w:t xml:space="preserve">, </w:t>
            </w:r>
            <w:hyperlink w:anchor="Par4327"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5" w:name="Par4696"/>
            <w:bookmarkEnd w:id="505"/>
            <w:r>
              <w:t>Сборы за пользование объектами животного мира и за пользование объектами водных биологических ресурсов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616" w:tooltip="Ссылка на текущий документ" w:history="1">
              <w:r w:rsidR="008A2D91">
                <w:rPr>
                  <w:color w:val="0000FF"/>
                </w:rPr>
                <w:t>20.02</w:t>
              </w:r>
            </w:hyperlink>
            <w:r w:rsidR="008A2D91">
              <w:t xml:space="preserve">, </w:t>
            </w:r>
            <w:hyperlink w:anchor="Par847" w:tooltip="Ссылка на текущий документ" w:history="1">
              <w:r w:rsidR="008A2D91">
                <w:rPr>
                  <w:color w:val="0000FF"/>
                </w:rPr>
                <w:t>20.03</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658" w:tooltip="Ссылка на текущий документ" w:history="1">
              <w:r w:rsidR="008A2D91">
                <w:rPr>
                  <w:color w:val="0000FF"/>
                </w:rPr>
                <w:t>20.05</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621" w:tooltip="Ссылка на текущий документ" w:history="1">
              <w:r w:rsidR="008A2D91">
                <w:rPr>
                  <w:color w:val="0000FF"/>
                </w:rPr>
                <w:t>20.08</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790" w:tooltip="Ссылка на текущий документ" w:history="1">
              <w:r w:rsidR="008A2D91">
                <w:rPr>
                  <w:color w:val="0000FF"/>
                </w:rPr>
                <w:t>22.12</w:t>
              </w:r>
            </w:hyperlink>
            <w:r w:rsidR="008A2D91">
              <w:t xml:space="preserve">, </w:t>
            </w:r>
            <w:hyperlink w:anchor="Par4349"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6" w:name="Par4698"/>
            <w:bookmarkEnd w:id="506"/>
            <w:r>
              <w:t>Водный налог</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3130" w:tooltip="Ссылка на текущий документ" w:history="1">
              <w:r w:rsidR="008A2D91">
                <w:rPr>
                  <w:color w:val="0000FF"/>
                </w:rPr>
                <w:t>20.10</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7" w:name="Par4700"/>
            <w:bookmarkEnd w:id="507"/>
            <w:r>
              <w:t>Государственная пошлина</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057" w:tooltip="Ссылка на текущий документ" w:history="1">
              <w:r w:rsidR="008A2D91">
                <w:rPr>
                  <w:color w:val="0000FF"/>
                </w:rPr>
                <w:t>31.03</w:t>
              </w:r>
            </w:hyperlink>
            <w:r w:rsidR="008A2D91">
              <w:t xml:space="preserve">, </w:t>
            </w:r>
            <w:hyperlink w:anchor="Par4361"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8" w:name="Par4702"/>
            <w:bookmarkEnd w:id="508"/>
            <w:r>
              <w:t>Налог на добычу полезных ископаемых</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372" w:tooltip="Ссылка на текущий документ" w:history="1">
              <w:r w:rsidR="008A2D91">
                <w:rPr>
                  <w:color w:val="0000FF"/>
                </w:rPr>
                <w:t>27.01</w:t>
              </w:r>
            </w:hyperlink>
            <w:r w:rsidR="008A2D91">
              <w:t xml:space="preserve">, </w:t>
            </w:r>
            <w:hyperlink w:anchor="Par459" w:tooltip="Ссылка на текущий документ" w:history="1">
              <w:r w:rsidR="008A2D91">
                <w:rPr>
                  <w:color w:val="0000FF"/>
                </w:rPr>
                <w:t>31.01</w:t>
              </w:r>
            </w:hyperlink>
            <w:r w:rsidR="008A2D91">
              <w:t xml:space="preserve">, </w:t>
            </w:r>
            <w:hyperlink w:anchor="Par691" w:tooltip="Ссылка на текущий документ" w:history="1">
              <w:r w:rsidR="008A2D91">
                <w:rPr>
                  <w:color w:val="0000FF"/>
                </w:rPr>
                <w:t>25.02</w:t>
              </w:r>
            </w:hyperlink>
            <w:r w:rsidR="008A2D91">
              <w:t xml:space="preserve">, </w:t>
            </w:r>
            <w:hyperlink w:anchor="Par721" w:tooltip="Ссылка на текущий документ" w:history="1">
              <w:r w:rsidR="008A2D91">
                <w:rPr>
                  <w:color w:val="0000FF"/>
                </w:rPr>
                <w:t>28.02</w:t>
              </w:r>
            </w:hyperlink>
            <w:r w:rsidR="008A2D91">
              <w:t xml:space="preserve">, </w:t>
            </w:r>
            <w:hyperlink w:anchor="Par934" w:tooltip="Ссылка на текущий документ" w:history="1">
              <w:r w:rsidR="008A2D91">
                <w:rPr>
                  <w:color w:val="0000FF"/>
                </w:rPr>
                <w:t>25.03</w:t>
              </w:r>
            </w:hyperlink>
            <w:r w:rsidR="008A2D91">
              <w:t xml:space="preserve">, </w:t>
            </w:r>
            <w:hyperlink w:anchor="Par1057" w:tooltip="Ссылка на текущий документ" w:history="1">
              <w:r w:rsidR="008A2D91">
                <w:rPr>
                  <w:color w:val="0000FF"/>
                </w:rPr>
                <w:t>31.03</w:t>
              </w:r>
            </w:hyperlink>
            <w:r w:rsidR="008A2D91">
              <w:t xml:space="preserve">, </w:t>
            </w:r>
            <w:hyperlink w:anchor="Par1399" w:tooltip="Ссылка на текущий документ" w:history="1">
              <w:r w:rsidR="008A2D91">
                <w:rPr>
                  <w:color w:val="0000FF"/>
                </w:rPr>
                <w:t>25.04</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1750" w:tooltip="Ссылка на текущий документ" w:history="1">
              <w:r w:rsidR="008A2D91">
                <w:rPr>
                  <w:color w:val="0000FF"/>
                </w:rPr>
                <w:t>26.05</w:t>
              </w:r>
            </w:hyperlink>
            <w:r w:rsidR="008A2D91">
              <w:t xml:space="preserve">, </w:t>
            </w:r>
            <w:hyperlink w:anchor="Par1812" w:tooltip="Ссылка на текущий документ" w:history="1">
              <w:r w:rsidR="008A2D91">
                <w:rPr>
                  <w:color w:val="0000FF"/>
                </w:rPr>
                <w:t>02.06</w:t>
              </w:r>
            </w:hyperlink>
            <w:r w:rsidR="008A2D91">
              <w:t xml:space="preserve">, </w:t>
            </w:r>
            <w:hyperlink w:anchor="Par1974" w:tooltip="Ссылка на текущий документ" w:history="1">
              <w:r w:rsidR="008A2D91">
                <w:rPr>
                  <w:color w:val="0000FF"/>
                </w:rPr>
                <w:t>25.06</w:t>
              </w:r>
            </w:hyperlink>
            <w:r w:rsidR="008A2D91">
              <w:t xml:space="preserve">, </w:t>
            </w:r>
            <w:hyperlink w:anchor="Par1136" w:tooltip="Ссылка на текущий документ" w:history="1">
              <w:r w:rsidR="008A2D91">
                <w:rPr>
                  <w:color w:val="0000FF"/>
                </w:rPr>
                <w:t>30.06</w:t>
              </w:r>
            </w:hyperlink>
            <w:r w:rsidR="008A2D91">
              <w:t xml:space="preserve">, </w:t>
            </w:r>
            <w:hyperlink w:anchor="Par2330" w:tooltip="Ссылка на текущий документ" w:history="1">
              <w:r w:rsidR="008A2D91">
                <w:rPr>
                  <w:color w:val="0000FF"/>
                </w:rPr>
                <w:t>25.07</w:t>
              </w:r>
            </w:hyperlink>
            <w:r w:rsidR="008A2D91">
              <w:t xml:space="preserve">, </w:t>
            </w:r>
            <w:hyperlink w:anchor="Par2470" w:tooltip="Ссылка на текущий документ" w:history="1">
              <w:r w:rsidR="008A2D91">
                <w:rPr>
                  <w:color w:val="0000FF"/>
                </w:rPr>
                <w:t>31.07</w:t>
              </w:r>
            </w:hyperlink>
            <w:r w:rsidR="008A2D91">
              <w:t xml:space="preserve">, </w:t>
            </w:r>
            <w:hyperlink w:anchor="Par2706" w:tooltip="Ссылка на текущий документ" w:history="1">
              <w:r w:rsidR="008A2D91">
                <w:rPr>
                  <w:color w:val="0000FF"/>
                </w:rPr>
                <w:t>25.08</w:t>
              </w:r>
            </w:hyperlink>
            <w:r w:rsidR="008A2D91">
              <w:t xml:space="preserve">, </w:t>
            </w:r>
            <w:hyperlink w:anchor="Par2768" w:tooltip="Ссылка на текущий документ" w:history="1">
              <w:r w:rsidR="008A2D91">
                <w:rPr>
                  <w:color w:val="0000FF"/>
                </w:rPr>
                <w:t>01.09</w:t>
              </w:r>
            </w:hyperlink>
            <w:r w:rsidR="008A2D91">
              <w:t xml:space="preserve">, </w:t>
            </w:r>
            <w:hyperlink w:anchor="Par2930" w:tooltip="Ссылка на текущий документ" w:history="1">
              <w:r w:rsidR="008A2D91">
                <w:rPr>
                  <w:color w:val="0000FF"/>
                </w:rPr>
                <w:t>25.09</w:t>
              </w:r>
            </w:hyperlink>
            <w:r w:rsidR="008A2D91">
              <w:t xml:space="preserve">, </w:t>
            </w:r>
            <w:hyperlink w:anchor="Par2994" w:tooltip="Ссылка на текущий документ" w:history="1">
              <w:r w:rsidR="008A2D91">
                <w:rPr>
                  <w:color w:val="0000FF"/>
                </w:rPr>
                <w:t>30.09</w:t>
              </w:r>
            </w:hyperlink>
            <w:r w:rsidR="008A2D91">
              <w:t xml:space="preserve">, </w:t>
            </w:r>
            <w:hyperlink w:anchor="Par3293" w:tooltip="Ссылка на текущий документ" w:history="1">
              <w:r w:rsidR="008A2D91">
                <w:rPr>
                  <w:color w:val="0000FF"/>
                </w:rPr>
                <w:t>27.10</w:t>
              </w:r>
            </w:hyperlink>
            <w:r w:rsidR="008A2D91">
              <w:t xml:space="preserve">, </w:t>
            </w:r>
            <w:hyperlink w:anchor="Par3430" w:tooltip="Ссылка на текущий документ" w:history="1">
              <w:r w:rsidR="008A2D91">
                <w:rPr>
                  <w:color w:val="0000FF"/>
                </w:rPr>
                <w:t>31.10</w:t>
              </w:r>
            </w:hyperlink>
            <w:r w:rsidR="008A2D91">
              <w:t xml:space="preserve">, </w:t>
            </w:r>
            <w:hyperlink w:anchor="Par3635" w:tooltip="Ссылка на текущий документ" w:history="1">
              <w:r w:rsidR="008A2D91">
                <w:rPr>
                  <w:color w:val="0000FF"/>
                </w:rPr>
                <w:t>25.11</w:t>
              </w:r>
            </w:hyperlink>
            <w:r w:rsidR="008A2D91">
              <w:t xml:space="preserve">, </w:t>
            </w:r>
            <w:hyperlink w:anchor="Par3699" w:tooltip="Ссылка на текущий документ" w:history="1">
              <w:r w:rsidR="008A2D91">
                <w:rPr>
                  <w:color w:val="0000FF"/>
                </w:rPr>
                <w:t>01.12</w:t>
              </w:r>
            </w:hyperlink>
            <w:r w:rsidR="008A2D91">
              <w:t xml:space="preserve">, </w:t>
            </w:r>
            <w:hyperlink w:anchor="Par3870" w:tooltip="Ссылка на текущий документ" w:history="1">
              <w:r w:rsidR="008A2D91">
                <w:rPr>
                  <w:color w:val="0000FF"/>
                </w:rPr>
                <w:t>25.12</w:t>
              </w:r>
            </w:hyperlink>
            <w:r w:rsidR="008A2D91">
              <w:t xml:space="preserve">, </w:t>
            </w:r>
            <w:hyperlink w:anchor="Par3956" w:tooltip="Ссылка на текущий документ" w:history="1">
              <w:r w:rsidR="008A2D91">
                <w:rPr>
                  <w:color w:val="0000FF"/>
                </w:rPr>
                <w:t>31.12</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09" w:name="Par4704"/>
            <w:bookmarkEnd w:id="509"/>
            <w:r>
              <w:t>Система налогообложения для сельскохозяйственных товаропроизводителей (единый сельскохозяйственный налог)</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430" w:tooltip="Ссылка на текущий документ" w:history="1">
              <w:r w:rsidR="008A2D91">
                <w:rPr>
                  <w:color w:val="0000FF"/>
                </w:rPr>
                <w:t>29.01</w:t>
              </w:r>
            </w:hyperlink>
            <w:r w:rsidR="008A2D91">
              <w:t xml:space="preserve">, </w:t>
            </w:r>
            <w:hyperlink w:anchor="Par1057" w:tooltip="Ссылка на текущий документ" w:history="1">
              <w:r w:rsidR="008A2D91">
                <w:rPr>
                  <w:color w:val="0000FF"/>
                </w:rPr>
                <w:t>31.03</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330" w:tooltip="Ссылка на текущий документ" w:history="1">
              <w:r w:rsidR="008A2D91">
                <w:rPr>
                  <w:color w:val="0000FF"/>
                </w:rPr>
                <w:t>25.07</w:t>
              </w:r>
            </w:hyperlink>
            <w:r w:rsidR="008A2D91">
              <w:t xml:space="preserve">, </w:t>
            </w:r>
            <w:hyperlink w:anchor="Par3956" w:tooltip="Ссылка на текущий документ" w:history="1">
              <w:r w:rsidR="008A2D91">
                <w:rPr>
                  <w:color w:val="0000FF"/>
                </w:rPr>
                <w:t>31.12</w:t>
              </w:r>
            </w:hyperlink>
            <w:r w:rsidR="008A2D91">
              <w:t xml:space="preserve">, </w:t>
            </w:r>
            <w:hyperlink w:anchor="Par438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0" w:name="Par4706"/>
            <w:bookmarkEnd w:id="510"/>
            <w:r>
              <w:t>Упрощенная система налогообложения</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372" w:tooltip="Ссылка на текущий документ" w:history="1">
              <w:r w:rsidR="008A2D91">
                <w:rPr>
                  <w:color w:val="0000FF"/>
                </w:rPr>
                <w:t>27.01</w:t>
              </w:r>
            </w:hyperlink>
            <w:r w:rsidR="008A2D91">
              <w:t xml:space="preserve">, </w:t>
            </w:r>
            <w:hyperlink w:anchor="Par1057" w:tooltip="Ссылка на текущий документ" w:history="1">
              <w:r w:rsidR="008A2D91">
                <w:rPr>
                  <w:color w:val="0000FF"/>
                </w:rPr>
                <w:t>31.03</w:t>
              </w:r>
            </w:hyperlink>
            <w:r w:rsidR="008A2D91">
              <w:t xml:space="preserve">, </w:t>
            </w:r>
            <w:hyperlink w:anchor="Par1186" w:tooltip="Ссылка на текущий документ" w:history="1">
              <w:r w:rsidR="008A2D91">
                <w:rPr>
                  <w:color w:val="0000FF"/>
                </w:rPr>
                <w:t>15.04</w:t>
              </w:r>
            </w:hyperlink>
            <w:r w:rsidR="008A2D91">
              <w:t xml:space="preserve">, </w:t>
            </w:r>
            <w:hyperlink w:anchor="Par1399" w:tooltip="Ссылка на текущий документ" w:history="1">
              <w:r w:rsidR="008A2D91">
                <w:rPr>
                  <w:color w:val="0000FF"/>
                </w:rPr>
                <w:t>25.04</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100" w:tooltip="Ссылка на текущий документ" w:history="1">
              <w:r w:rsidR="008A2D91">
                <w:rPr>
                  <w:color w:val="0000FF"/>
                </w:rPr>
                <w:t>15.07</w:t>
              </w:r>
            </w:hyperlink>
            <w:r w:rsidR="008A2D91">
              <w:t xml:space="preserve">, </w:t>
            </w:r>
            <w:hyperlink w:anchor="Par2330" w:tooltip="Ссылка на текущий документ" w:history="1">
              <w:r w:rsidR="008A2D91">
                <w:rPr>
                  <w:color w:val="0000FF"/>
                </w:rPr>
                <w:t>25.07</w:t>
              </w:r>
            </w:hyperlink>
            <w:r w:rsidR="008A2D91">
              <w:t xml:space="preserve">, </w:t>
            </w:r>
            <w:hyperlink w:anchor="Par3078" w:tooltip="Ссылка на текущий документ" w:history="1">
              <w:r w:rsidR="008A2D91">
                <w:rPr>
                  <w:color w:val="0000FF"/>
                </w:rPr>
                <w:t>15.10</w:t>
              </w:r>
            </w:hyperlink>
            <w:r w:rsidR="008A2D91">
              <w:t xml:space="preserve">, </w:t>
            </w:r>
            <w:hyperlink w:anchor="Par3293" w:tooltip="Ссылка на текущий документ" w:history="1">
              <w:r w:rsidR="008A2D91">
                <w:rPr>
                  <w:color w:val="0000FF"/>
                </w:rPr>
                <w:t>27.10</w:t>
              </w:r>
            </w:hyperlink>
            <w:r w:rsidR="008A2D91">
              <w:t xml:space="preserve">, </w:t>
            </w:r>
            <w:hyperlink w:anchor="Par3933" w:tooltip="Ссылка на текущий документ" w:history="1">
              <w:r w:rsidR="008A2D91">
                <w:rPr>
                  <w:color w:val="0000FF"/>
                </w:rPr>
                <w:t>30.12</w:t>
              </w:r>
            </w:hyperlink>
            <w:r w:rsidR="008A2D91">
              <w:t xml:space="preserve">, </w:t>
            </w:r>
            <w:hyperlink w:anchor="Par3956" w:tooltip="Ссылка на текущий документ" w:history="1">
              <w:r w:rsidR="008A2D91">
                <w:rPr>
                  <w:color w:val="0000FF"/>
                </w:rPr>
                <w:t>31.12</w:t>
              </w:r>
            </w:hyperlink>
            <w:r w:rsidR="008A2D91">
              <w:t xml:space="preserve">, </w:t>
            </w:r>
            <w:hyperlink w:anchor="Par439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1" w:name="Par4708"/>
            <w:bookmarkEnd w:id="511"/>
            <w:r>
              <w:t>Система налогообложения в виде единого налога на вмененный доход для отдельных видов деятельности (единый налог)</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372" w:tooltip="Ссылка на текущий документ" w:history="1">
              <w:r w:rsidR="008A2D91">
                <w:rPr>
                  <w:color w:val="0000FF"/>
                </w:rPr>
                <w:t>27.01</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399" w:tooltip="Ссылка на текущий документ" w:history="1">
              <w:r w:rsidR="008A2D91">
                <w:rPr>
                  <w:color w:val="0000FF"/>
                </w:rPr>
                <w:t>25.04</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330" w:tooltip="Ссылка на текущий документ" w:history="1">
              <w:r w:rsidR="008A2D91">
                <w:rPr>
                  <w:color w:val="0000FF"/>
                </w:rPr>
                <w:t>25.07</w:t>
              </w:r>
            </w:hyperlink>
            <w:r w:rsidR="008A2D91">
              <w:t xml:space="preserve">, </w:t>
            </w:r>
            <w:hyperlink w:anchor="Par3282" w:tooltip="Ссылка на текущий документ" w:history="1">
              <w:r w:rsidR="008A2D91">
                <w:rPr>
                  <w:color w:val="0000FF"/>
                </w:rPr>
                <w:t>21.10</w:t>
              </w:r>
            </w:hyperlink>
            <w:r w:rsidR="008A2D91">
              <w:t xml:space="preserve">, </w:t>
            </w:r>
            <w:hyperlink w:anchor="Par3293" w:tooltip="Ссылка на текущий документ" w:history="1">
              <w:r w:rsidR="008A2D91">
                <w:rPr>
                  <w:color w:val="0000FF"/>
                </w:rPr>
                <w:t>27.10</w:t>
              </w:r>
            </w:hyperlink>
            <w:r w:rsidR="008A2D91">
              <w:t xml:space="preserve">, </w:t>
            </w:r>
            <w:hyperlink w:anchor="Par440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2" w:name="Par4710"/>
            <w:bookmarkEnd w:id="512"/>
            <w:r>
              <w:t>Система налогообложения при выполнении соглашений о разделе продукции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91" w:tooltip="Ссылка на текущий документ" w:history="1">
              <w:r w:rsidR="008A2D91">
                <w:rPr>
                  <w:color w:val="0000FF"/>
                </w:rPr>
                <w:t>03.02</w:t>
              </w:r>
            </w:hyperlink>
            <w:r w:rsidR="008A2D91">
              <w:t xml:space="preserve">, </w:t>
            </w:r>
            <w:hyperlink w:anchor="Par1057" w:tooltip="Ссылка на текущий документ" w:history="1">
              <w:r w:rsidR="008A2D91">
                <w:rPr>
                  <w:color w:val="0000FF"/>
                </w:rPr>
                <w:t>31.03</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439" w:tooltip="Ссылка на текущий документ" w:history="1">
              <w:r w:rsidR="008A2D91">
                <w:rPr>
                  <w:color w:val="0000FF"/>
                </w:rPr>
                <w:t>30.07</w:t>
              </w:r>
            </w:hyperlink>
            <w:r w:rsidR="008A2D91">
              <w:t xml:space="preserve">, </w:t>
            </w:r>
            <w:hyperlink w:anchor="Par3395" w:tooltip="Ссылка на текущий документ" w:history="1">
              <w:r w:rsidR="008A2D91">
                <w:rPr>
                  <w:color w:val="0000FF"/>
                </w:rPr>
                <w:t>30.10</w:t>
              </w:r>
            </w:hyperlink>
            <w:r w:rsidR="008A2D91">
              <w:t xml:space="preserve">, </w:t>
            </w:r>
            <w:hyperlink w:anchor="Par3956" w:tooltip="Ссылка на текущий документ" w:history="1">
              <w:r w:rsidR="008A2D91">
                <w:rPr>
                  <w:color w:val="0000FF"/>
                </w:rPr>
                <w:t>31.12</w:t>
              </w:r>
            </w:hyperlink>
            <w:r w:rsidR="008A2D91">
              <w:t xml:space="preserve">, </w:t>
            </w:r>
            <w:hyperlink w:anchor="Par4415"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3" w:name="Par4712"/>
            <w:bookmarkEnd w:id="513"/>
            <w:r>
              <w:t>Патентная система налогообложения</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422"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4" w:name="Par4714"/>
            <w:bookmarkEnd w:id="514"/>
            <w:r>
              <w:t>Транспортный налог</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91" w:tooltip="Ссылка на текущий документ" w:history="1">
              <w:r w:rsidR="008A2D91">
                <w:rPr>
                  <w:color w:val="0000FF"/>
                </w:rPr>
                <w:t>03.02</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5" w:name="Par4716"/>
            <w:bookmarkEnd w:id="515"/>
            <w:r>
              <w:t>Налог на игорный бизнес</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616" w:tooltip="Ссылка на текущий документ" w:history="1">
              <w:r w:rsidR="008A2D91">
                <w:rPr>
                  <w:color w:val="0000FF"/>
                </w:rPr>
                <w:t>20.02</w:t>
              </w:r>
            </w:hyperlink>
            <w:r w:rsidR="008A2D91">
              <w:t xml:space="preserve">, </w:t>
            </w:r>
            <w:hyperlink w:anchor="Par847" w:tooltip="Ссылка на текущий документ" w:history="1">
              <w:r w:rsidR="008A2D91">
                <w:rPr>
                  <w:color w:val="0000FF"/>
                </w:rPr>
                <w:t>20.03</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658" w:tooltip="Ссылка на текущий документ" w:history="1">
              <w:r w:rsidR="008A2D91">
                <w:rPr>
                  <w:color w:val="0000FF"/>
                </w:rPr>
                <w:t>20.05</w:t>
              </w:r>
            </w:hyperlink>
            <w:r w:rsidR="008A2D91">
              <w:t xml:space="preserve">, </w:t>
            </w:r>
            <w:hyperlink w:anchor="Par1895" w:tooltip="Ссылка на текущий документ" w:history="1">
              <w:r w:rsidR="008A2D91">
                <w:rPr>
                  <w:color w:val="0000FF"/>
                </w:rPr>
                <w:t>20.06</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621" w:tooltip="Ссылка на текущий документ" w:history="1">
              <w:r w:rsidR="008A2D91">
                <w:rPr>
                  <w:color w:val="0000FF"/>
                </w:rPr>
                <w:t>20.08</w:t>
              </w:r>
            </w:hyperlink>
            <w:r w:rsidR="008A2D91">
              <w:t xml:space="preserve">, </w:t>
            </w:r>
            <w:hyperlink w:anchor="Par2850" w:tooltip="Ссылка на текущий документ" w:history="1">
              <w:r w:rsidR="008A2D91">
                <w:rPr>
                  <w:color w:val="0000FF"/>
                </w:rPr>
                <w:t>22.09</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555" w:tooltip="Ссылка на текущий документ" w:history="1">
              <w:r w:rsidR="008A2D91">
                <w:rPr>
                  <w:color w:val="0000FF"/>
                </w:rPr>
                <w:t>20.11</w:t>
              </w:r>
            </w:hyperlink>
            <w:r w:rsidR="008A2D91">
              <w:t xml:space="preserve">, </w:t>
            </w:r>
            <w:hyperlink w:anchor="Par3790" w:tooltip="Ссылка на текущий документ" w:history="1">
              <w:r w:rsidR="008A2D91">
                <w:rPr>
                  <w:color w:val="0000FF"/>
                </w:rPr>
                <w:t>22.12</w:t>
              </w:r>
            </w:hyperlink>
            <w:r w:rsidR="008A2D91">
              <w:t xml:space="preserve">, </w:t>
            </w:r>
            <w:hyperlink w:anchor="Par4439"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6" w:name="Par4718"/>
            <w:bookmarkEnd w:id="516"/>
            <w:r>
              <w:t>Налог на имущество организаций</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057" w:tooltip="Ссылка на текущий документ" w:history="1">
              <w:r w:rsidR="008A2D91">
                <w:rPr>
                  <w:color w:val="0000FF"/>
                </w:rPr>
                <w:t>31.03</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439" w:tooltip="Ссылка на текущий документ" w:history="1">
              <w:r w:rsidR="008A2D91">
                <w:rPr>
                  <w:color w:val="0000FF"/>
                </w:rPr>
                <w:t>30.07</w:t>
              </w:r>
            </w:hyperlink>
            <w:r w:rsidR="008A2D91">
              <w:t xml:space="preserve">, </w:t>
            </w:r>
            <w:hyperlink w:anchor="Par3395" w:tooltip="Ссылка на текущий документ" w:history="1">
              <w:r w:rsidR="008A2D91">
                <w:rPr>
                  <w:color w:val="0000FF"/>
                </w:rPr>
                <w:t>30.10</w:t>
              </w:r>
            </w:hyperlink>
            <w:r w:rsidR="008A2D91">
              <w:t xml:space="preserve">, </w:t>
            </w:r>
            <w:hyperlink w:anchor="Par444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7" w:name="Par4720"/>
            <w:bookmarkEnd w:id="517"/>
            <w:r>
              <w:t>Земельный налог</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91" w:tooltip="Ссылка на текущий документ" w:history="1">
              <w:r w:rsidR="008A2D91">
                <w:rPr>
                  <w:color w:val="0000FF"/>
                </w:rPr>
                <w:t>03.02</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8" w:name="Par4722"/>
            <w:bookmarkEnd w:id="518"/>
            <w:r>
              <w:t>Платежи и отчетность за пользование недрами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057" w:tooltip="Ссылка на текущий документ" w:history="1">
              <w:r w:rsidR="008A2D91">
                <w:rPr>
                  <w:color w:val="0000FF"/>
                </w:rPr>
                <w:t>31.03</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439" w:tooltip="Ссылка на текущий документ" w:history="1">
              <w:r w:rsidR="008A2D91">
                <w:rPr>
                  <w:color w:val="0000FF"/>
                </w:rPr>
                <w:t>30.07</w:t>
              </w:r>
            </w:hyperlink>
            <w:r w:rsidR="008A2D91">
              <w:t xml:space="preserve">, </w:t>
            </w:r>
            <w:hyperlink w:anchor="Par3395" w:tooltip="Ссылка на текущий документ" w:history="1">
              <w:r w:rsidR="008A2D91">
                <w:rPr>
                  <w:color w:val="0000FF"/>
                </w:rPr>
                <w:t>30.10</w:t>
              </w:r>
            </w:hyperlink>
            <w:r w:rsidR="008A2D91">
              <w:t xml:space="preserve">, </w:t>
            </w:r>
            <w:hyperlink w:anchor="Par4634"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19" w:name="Par4724"/>
            <w:bookmarkEnd w:id="519"/>
            <w:r>
              <w:t>Плата и отчетность за негативное воздействие на окружающую среду</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1235" w:tooltip="Ссылка на текущий документ" w:history="1">
              <w:r w:rsidR="008A2D91">
                <w:rPr>
                  <w:color w:val="0000FF"/>
                </w:rPr>
                <w:t>18.04</w:t>
              </w:r>
            </w:hyperlink>
            <w:r w:rsidR="008A2D91">
              <w:t xml:space="preserve">, </w:t>
            </w:r>
            <w:hyperlink w:anchor="Par2162" w:tooltip="Ссылка на текущий документ" w:history="1">
              <w:r w:rsidR="008A2D91">
                <w:rPr>
                  <w:color w:val="0000FF"/>
                </w:rPr>
                <w:t>18.07</w:t>
              </w:r>
            </w:hyperlink>
            <w:r w:rsidR="008A2D91">
              <w:t xml:space="preserve">, </w:t>
            </w:r>
            <w:hyperlink w:anchor="Par3130" w:tooltip="Ссылка на текущий документ" w:history="1">
              <w:r w:rsidR="008A2D91">
                <w:rPr>
                  <w:color w:val="0000FF"/>
                </w:rPr>
                <w:t>20.10</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0" w:name="Par4726"/>
            <w:bookmarkEnd w:id="520"/>
            <w:r>
              <w:t>Страховые взносы и отчетность в ПФ РФ, ФФОМС, ФСС РФ</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459" w:tooltip="Ссылка на текущий документ" w:history="1">
              <w:r w:rsidR="008A2D91">
                <w:rPr>
                  <w:color w:val="0000FF"/>
                </w:rPr>
                <w:t>31.01</w:t>
              </w:r>
            </w:hyperlink>
            <w:r w:rsidR="008A2D91">
              <w:t xml:space="preserve">, </w:t>
            </w:r>
            <w:hyperlink w:anchor="Par491" w:tooltip="Ссылка на текущий документ" w:history="1">
              <w:r w:rsidR="008A2D91">
                <w:rPr>
                  <w:color w:val="0000FF"/>
                </w:rPr>
                <w:t>03.02</w:t>
              </w:r>
            </w:hyperlink>
            <w:r w:rsidR="008A2D91">
              <w:t xml:space="preserve">, </w:t>
            </w:r>
            <w:hyperlink w:anchor="Par552" w:tooltip="Ссылка на текущий документ" w:history="1">
              <w:r w:rsidR="008A2D91">
                <w:rPr>
                  <w:color w:val="0000FF"/>
                </w:rPr>
                <w:t>17.02</w:t>
              </w:r>
            </w:hyperlink>
            <w:r w:rsidR="008A2D91">
              <w:t xml:space="preserve">, </w:t>
            </w:r>
            <w:hyperlink w:anchor="Par721" w:tooltip="Ссылка на текущий документ" w:history="1">
              <w:r w:rsidR="008A2D91">
                <w:rPr>
                  <w:color w:val="0000FF"/>
                </w:rPr>
                <w:t>28.02</w:t>
              </w:r>
            </w:hyperlink>
            <w:r w:rsidR="008A2D91">
              <w:t xml:space="preserve">, </w:t>
            </w:r>
            <w:hyperlink w:anchor="Par791" w:tooltip="Ссылка на текущий документ" w:history="1">
              <w:r w:rsidR="008A2D91">
                <w:rPr>
                  <w:color w:val="0000FF"/>
                </w:rPr>
                <w:t>17.03</w:t>
              </w:r>
            </w:hyperlink>
            <w:r w:rsidR="008A2D91">
              <w:t xml:space="preserve">, </w:t>
            </w:r>
            <w:hyperlink w:anchor="Par1186" w:tooltip="Ссылка на текущий документ" w:history="1">
              <w:r w:rsidR="008A2D91">
                <w:rPr>
                  <w:color w:val="0000FF"/>
                </w:rPr>
                <w:t>15.04</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1563" w:tooltip="Ссылка на текущий документ" w:history="1">
              <w:r w:rsidR="008A2D91">
                <w:rPr>
                  <w:color w:val="0000FF"/>
                </w:rPr>
                <w:t>05.05</w:t>
              </w:r>
            </w:hyperlink>
            <w:r w:rsidR="008A2D91">
              <w:t xml:space="preserve">, </w:t>
            </w:r>
            <w:hyperlink w:anchor="Par1586" w:tooltip="Ссылка на текущий документ" w:history="1">
              <w:r w:rsidR="008A2D91">
                <w:rPr>
                  <w:color w:val="0000FF"/>
                </w:rPr>
                <w:t>15.05</w:t>
              </w:r>
            </w:hyperlink>
            <w:r w:rsidR="008A2D91">
              <w:t xml:space="preserve">, </w:t>
            </w:r>
            <w:hyperlink w:anchor="Par1835" w:tooltip="Ссылка на текущий документ" w:history="1">
              <w:r w:rsidR="008A2D91">
                <w:rPr>
                  <w:color w:val="0000FF"/>
                </w:rPr>
                <w:t>16.06</w:t>
              </w:r>
            </w:hyperlink>
            <w:r w:rsidR="008A2D91">
              <w:t xml:space="preserve">, </w:t>
            </w:r>
            <w:hyperlink w:anchor="Par2100" w:tooltip="Ссылка на текущий документ" w:history="1">
              <w:r w:rsidR="008A2D91">
                <w:rPr>
                  <w:color w:val="0000FF"/>
                </w:rPr>
                <w:t>15.07</w:t>
              </w:r>
            </w:hyperlink>
            <w:r w:rsidR="008A2D91">
              <w:t xml:space="preserve">, </w:t>
            </w:r>
            <w:hyperlink w:anchor="Par2470" w:tooltip="Ссылка на текущий документ" w:history="1">
              <w:r w:rsidR="008A2D91">
                <w:rPr>
                  <w:color w:val="0000FF"/>
                </w:rPr>
                <w:t>31.07</w:t>
              </w:r>
            </w:hyperlink>
            <w:r w:rsidR="008A2D91">
              <w:t xml:space="preserve">, </w:t>
            </w:r>
            <w:hyperlink w:anchor="Par2509" w:tooltip="Ссылка на текущий документ" w:history="1">
              <w:r w:rsidR="008A2D91">
                <w:rPr>
                  <w:color w:val="0000FF"/>
                </w:rPr>
                <w:t>01.08</w:t>
              </w:r>
            </w:hyperlink>
            <w:r w:rsidR="008A2D91">
              <w:t xml:space="preserve">, </w:t>
            </w:r>
            <w:hyperlink w:anchor="Par2560" w:tooltip="Ссылка на текущий документ" w:history="1">
              <w:r w:rsidR="008A2D91">
                <w:rPr>
                  <w:color w:val="0000FF"/>
                </w:rPr>
                <w:t>15.08</w:t>
              </w:r>
            </w:hyperlink>
            <w:r w:rsidR="008A2D91">
              <w:t xml:space="preserve">, </w:t>
            </w:r>
            <w:hyperlink w:anchor="Par2807" w:tooltip="Ссылка на текущий документ" w:history="1">
              <w:r w:rsidR="008A2D91">
                <w:rPr>
                  <w:color w:val="0000FF"/>
                </w:rPr>
                <w:t>15.09</w:t>
              </w:r>
            </w:hyperlink>
            <w:r w:rsidR="008A2D91">
              <w:t xml:space="preserve">, </w:t>
            </w:r>
            <w:hyperlink w:anchor="Par3078" w:tooltip="Ссылка на текущий документ" w:history="1">
              <w:r w:rsidR="008A2D91">
                <w:rPr>
                  <w:color w:val="0000FF"/>
                </w:rPr>
                <w:t>15.10</w:t>
              </w:r>
            </w:hyperlink>
            <w:r w:rsidR="008A2D91">
              <w:t xml:space="preserve">, </w:t>
            </w:r>
            <w:hyperlink w:anchor="Par3430" w:tooltip="Ссылка на текущий документ" w:history="1">
              <w:r w:rsidR="008A2D91">
                <w:rPr>
                  <w:color w:val="0000FF"/>
                </w:rPr>
                <w:t>31.10</w:t>
              </w:r>
            </w:hyperlink>
            <w:r w:rsidR="008A2D91">
              <w:t xml:space="preserve">, </w:t>
            </w:r>
            <w:hyperlink w:anchor="Par3460" w:tooltip="Ссылка на текущий документ" w:history="1">
              <w:r w:rsidR="008A2D91">
                <w:rPr>
                  <w:color w:val="0000FF"/>
                </w:rPr>
                <w:t>05.11</w:t>
              </w:r>
            </w:hyperlink>
            <w:r w:rsidR="008A2D91">
              <w:t xml:space="preserve">, </w:t>
            </w:r>
            <w:hyperlink w:anchor="Par3483" w:tooltip="Ссылка на текущий документ" w:history="1">
              <w:r w:rsidR="008A2D91">
                <w:rPr>
                  <w:color w:val="0000FF"/>
                </w:rPr>
                <w:t>17.11</w:t>
              </w:r>
            </w:hyperlink>
            <w:r w:rsidR="008A2D91">
              <w:t xml:space="preserve">, </w:t>
            </w:r>
            <w:hyperlink w:anchor="Par3747" w:tooltip="Ссылка на текущий документ" w:history="1">
              <w:r w:rsidR="008A2D91">
                <w:rPr>
                  <w:color w:val="0000FF"/>
                </w:rPr>
                <w:t>15.12</w:t>
              </w:r>
            </w:hyperlink>
            <w:r w:rsidR="008A2D91">
              <w:t xml:space="preserve">, </w:t>
            </w:r>
            <w:hyperlink w:anchor="Par3956" w:tooltip="Ссылка на текущий документ" w:history="1">
              <w:r w:rsidR="008A2D91">
                <w:rPr>
                  <w:color w:val="0000FF"/>
                </w:rPr>
                <w:t>31.12</w:t>
              </w:r>
            </w:hyperlink>
            <w:r w:rsidR="008A2D91">
              <w:t>,</w:t>
            </w:r>
          </w:p>
          <w:p w:rsidR="009F617C" w:rsidRDefault="009F617C">
            <w:pPr>
              <w:pStyle w:val="ConsPlusNormal"/>
              <w:jc w:val="both"/>
            </w:pPr>
            <w:hyperlink w:anchor="Par4453"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1" w:name="Par4729"/>
            <w:bookmarkEnd w:id="521"/>
            <w:r>
              <w:t>Отчетность в ПФ РФ негосударственных пенсионных фондов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564"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2" w:name="Par4731"/>
            <w:bookmarkEnd w:id="522"/>
            <w:r>
              <w:t>Страховые взносы и отчетность в ФСС РФ по обязательному социальному страхованию от несчастных случаев на производстве и профессиональных заболеваний</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1186" w:tooltip="Ссылка на текущий документ" w:history="1">
              <w:r w:rsidR="008A2D91">
                <w:rPr>
                  <w:color w:val="0000FF"/>
                </w:rPr>
                <w:t>15.04</w:t>
              </w:r>
            </w:hyperlink>
            <w:r w:rsidR="008A2D91">
              <w:t xml:space="preserve">, </w:t>
            </w:r>
            <w:hyperlink w:anchor="Par2100" w:tooltip="Ссылка на текущий документ" w:history="1">
              <w:r w:rsidR="008A2D91">
                <w:rPr>
                  <w:color w:val="0000FF"/>
                </w:rPr>
                <w:t>15.07</w:t>
              </w:r>
            </w:hyperlink>
            <w:r w:rsidR="008A2D91">
              <w:t xml:space="preserve">, </w:t>
            </w:r>
            <w:hyperlink w:anchor="Par3021" w:tooltip="Ссылка на текущий документ" w:history="1">
              <w:r w:rsidR="008A2D91">
                <w:rPr>
                  <w:color w:val="0000FF"/>
                </w:rPr>
                <w:t>09.10</w:t>
              </w:r>
            </w:hyperlink>
            <w:r w:rsidR="008A2D91">
              <w:t xml:space="preserve">, </w:t>
            </w:r>
            <w:hyperlink w:anchor="Par3078" w:tooltip="Ссылка на текущий документ" w:history="1">
              <w:r w:rsidR="008A2D91">
                <w:rPr>
                  <w:color w:val="0000FF"/>
                </w:rPr>
                <w:t>15.10</w:t>
              </w:r>
            </w:hyperlink>
            <w:r w:rsidR="008A2D91">
              <w:t xml:space="preserve">, </w:t>
            </w:r>
            <w:hyperlink w:anchor="Par3430" w:tooltip="Ссылка на текущий документ" w:history="1">
              <w:r w:rsidR="008A2D91">
                <w:rPr>
                  <w:color w:val="0000FF"/>
                </w:rPr>
                <w:t>31.10</w:t>
              </w:r>
            </w:hyperlink>
            <w:r w:rsidR="008A2D91">
              <w:t xml:space="preserve">, </w:t>
            </w:r>
            <w:hyperlink w:anchor="Par4545"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3" w:name="Par4733"/>
            <w:bookmarkEnd w:id="523"/>
            <w:r>
              <w:t>Дополнительные страховые взносы на накопительную часть трудовой пенсии и отчетность в ПФ РФ</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14" w:tooltip="Ссылка на текущий документ" w:history="1">
              <w:r w:rsidR="008A2D91">
                <w:rPr>
                  <w:color w:val="0000FF"/>
                </w:rPr>
                <w:t>15.01</w:t>
              </w:r>
            </w:hyperlink>
            <w:r w:rsidR="008A2D91">
              <w:t xml:space="preserve">, </w:t>
            </w:r>
            <w:hyperlink w:anchor="Par552" w:tooltip="Ссылка на текущий документ" w:history="1">
              <w:r w:rsidR="008A2D91">
                <w:rPr>
                  <w:color w:val="0000FF"/>
                </w:rPr>
                <w:t>17.02</w:t>
              </w:r>
            </w:hyperlink>
            <w:r w:rsidR="008A2D91">
              <w:t xml:space="preserve">, </w:t>
            </w:r>
            <w:hyperlink w:anchor="Par791" w:tooltip="Ссылка на текущий документ" w:history="1">
              <w:r w:rsidR="008A2D91">
                <w:rPr>
                  <w:color w:val="0000FF"/>
                </w:rPr>
                <w:t>17.03</w:t>
              </w:r>
            </w:hyperlink>
            <w:r w:rsidR="008A2D91">
              <w:t xml:space="preserve">, </w:t>
            </w:r>
            <w:hyperlink w:anchor="Par1186" w:tooltip="Ссылка на текущий документ" w:history="1">
              <w:r w:rsidR="008A2D91">
                <w:rPr>
                  <w:color w:val="0000FF"/>
                </w:rPr>
                <w:t>15.04</w:t>
              </w:r>
            </w:hyperlink>
            <w:r w:rsidR="008A2D91">
              <w:t xml:space="preserve">, </w:t>
            </w:r>
            <w:hyperlink w:anchor="Par1586" w:tooltip="Ссылка на текущий документ" w:history="1">
              <w:r w:rsidR="008A2D91">
                <w:rPr>
                  <w:color w:val="0000FF"/>
                </w:rPr>
                <w:t>15.05</w:t>
              </w:r>
            </w:hyperlink>
            <w:r w:rsidR="008A2D91">
              <w:t xml:space="preserve">, </w:t>
            </w:r>
            <w:hyperlink w:anchor="Par1835" w:tooltip="Ссылка на текущий документ" w:history="1">
              <w:r w:rsidR="008A2D91">
                <w:rPr>
                  <w:color w:val="0000FF"/>
                </w:rPr>
                <w:t>16.06</w:t>
              </w:r>
            </w:hyperlink>
            <w:r w:rsidR="008A2D91">
              <w:t xml:space="preserve">, </w:t>
            </w:r>
            <w:hyperlink w:anchor="Par2100" w:tooltip="Ссылка на текущий документ" w:history="1">
              <w:r w:rsidR="008A2D91">
                <w:rPr>
                  <w:color w:val="0000FF"/>
                </w:rPr>
                <w:t>15.07</w:t>
              </w:r>
            </w:hyperlink>
            <w:r w:rsidR="008A2D91">
              <w:t xml:space="preserve">, </w:t>
            </w:r>
            <w:hyperlink w:anchor="Par2560" w:tooltip="Ссылка на текущий документ" w:history="1">
              <w:r w:rsidR="008A2D91">
                <w:rPr>
                  <w:color w:val="0000FF"/>
                </w:rPr>
                <w:t>15.08</w:t>
              </w:r>
            </w:hyperlink>
            <w:r w:rsidR="008A2D91">
              <w:t xml:space="preserve">, </w:t>
            </w:r>
            <w:hyperlink w:anchor="Par2807" w:tooltip="Ссылка на текущий документ" w:history="1">
              <w:r w:rsidR="008A2D91">
                <w:rPr>
                  <w:color w:val="0000FF"/>
                </w:rPr>
                <w:t>15.09</w:t>
              </w:r>
            </w:hyperlink>
            <w:r w:rsidR="008A2D91">
              <w:t xml:space="preserve">, </w:t>
            </w:r>
            <w:hyperlink w:anchor="Par3078" w:tooltip="Ссылка на текущий документ" w:history="1">
              <w:r w:rsidR="008A2D91">
                <w:rPr>
                  <w:color w:val="0000FF"/>
                </w:rPr>
                <w:t>15.10</w:t>
              </w:r>
            </w:hyperlink>
            <w:r w:rsidR="008A2D91">
              <w:t xml:space="preserve">, </w:t>
            </w:r>
            <w:hyperlink w:anchor="Par3483" w:tooltip="Ссылка на текущий документ" w:history="1">
              <w:r w:rsidR="008A2D91">
                <w:rPr>
                  <w:color w:val="0000FF"/>
                </w:rPr>
                <w:t>17.11</w:t>
              </w:r>
            </w:hyperlink>
            <w:r w:rsidR="008A2D91">
              <w:t xml:space="preserve">, </w:t>
            </w:r>
            <w:hyperlink w:anchor="Par3747" w:tooltip="Ссылка на текущий документ" w:history="1">
              <w:r w:rsidR="008A2D91">
                <w:rPr>
                  <w:color w:val="0000FF"/>
                </w:rPr>
                <w:t>15.12</w:t>
              </w:r>
            </w:hyperlink>
            <w:r w:rsidR="008A2D91">
              <w:t xml:space="preserve">, </w:t>
            </w:r>
            <w:hyperlink w:anchor="Par3956" w:tooltip="Ссылка на текущий документ" w:history="1">
              <w:r w:rsidR="008A2D91">
                <w:rPr>
                  <w:color w:val="0000FF"/>
                </w:rPr>
                <w:t>31.12</w:t>
              </w:r>
            </w:hyperlink>
            <w:r w:rsidR="008A2D91">
              <w:t xml:space="preserve">, </w:t>
            </w:r>
            <w:hyperlink w:anchor="Par4500"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4" w:name="Par4735"/>
            <w:bookmarkEnd w:id="524"/>
            <w:r>
              <w:t>Страховые взносы по добровольному страхованию в ФСС РФ</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3956" w:tooltip="Ссылка на текущий документ" w:history="1">
              <w:r w:rsidR="008A2D91">
                <w:rPr>
                  <w:color w:val="0000FF"/>
                </w:rPr>
                <w:t>31.12</w:t>
              </w:r>
            </w:hyperlink>
            <w:r w:rsidR="008A2D91">
              <w:t xml:space="preserve">, </w:t>
            </w:r>
            <w:hyperlink w:anchor="Par4509"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5" w:name="Par4737"/>
            <w:bookmarkEnd w:id="525"/>
            <w:r>
              <w:t>Индивидуальный (персонифицированный) учет в системе обязательного пенсионного страхования</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76" w:tooltip="Ссылка на текущий документ" w:history="1">
              <w:r w:rsidR="008A2D91">
                <w:rPr>
                  <w:color w:val="0000FF"/>
                </w:rPr>
                <w:t>20.01</w:t>
              </w:r>
            </w:hyperlink>
            <w:r w:rsidR="008A2D91">
              <w:t xml:space="preserve">, </w:t>
            </w:r>
            <w:hyperlink w:anchor="Par552" w:tooltip="Ссылка на текущий документ" w:history="1">
              <w:r w:rsidR="008A2D91">
                <w:rPr>
                  <w:color w:val="0000FF"/>
                </w:rPr>
                <w:t>17.02</w:t>
              </w:r>
            </w:hyperlink>
            <w:r w:rsidR="008A2D91">
              <w:t xml:space="preserve">, </w:t>
            </w:r>
            <w:hyperlink w:anchor="Par1261" w:tooltip="Ссылка на текущий документ" w:history="1">
              <w:r w:rsidR="008A2D91">
                <w:rPr>
                  <w:color w:val="0000FF"/>
                </w:rPr>
                <w:t>21.04</w:t>
              </w:r>
            </w:hyperlink>
            <w:r w:rsidR="008A2D91">
              <w:t xml:space="preserve">, </w:t>
            </w:r>
            <w:hyperlink w:anchor="Par1586" w:tooltip="Ссылка на текущий документ" w:history="1">
              <w:r w:rsidR="008A2D91">
                <w:rPr>
                  <w:color w:val="0000FF"/>
                </w:rPr>
                <w:t>15.05</w:t>
              </w:r>
            </w:hyperlink>
            <w:r w:rsidR="008A2D91">
              <w:t xml:space="preserve">, </w:t>
            </w:r>
            <w:hyperlink w:anchor="Par2188" w:tooltip="Ссылка на текущий документ" w:history="1">
              <w:r w:rsidR="008A2D91">
                <w:rPr>
                  <w:color w:val="0000FF"/>
                </w:rPr>
                <w:t>21.07</w:t>
              </w:r>
            </w:hyperlink>
            <w:r w:rsidR="008A2D91">
              <w:t xml:space="preserve">, </w:t>
            </w:r>
            <w:hyperlink w:anchor="Par2560" w:tooltip="Ссылка на текущий документ" w:history="1">
              <w:r w:rsidR="008A2D91">
                <w:rPr>
                  <w:color w:val="0000FF"/>
                </w:rPr>
                <w:t>15.08</w:t>
              </w:r>
            </w:hyperlink>
            <w:r w:rsidR="008A2D91">
              <w:t xml:space="preserve">, </w:t>
            </w:r>
            <w:hyperlink w:anchor="Par3130" w:tooltip="Ссылка на текущий документ" w:history="1">
              <w:r w:rsidR="008A2D91">
                <w:rPr>
                  <w:color w:val="0000FF"/>
                </w:rPr>
                <w:t>20.10</w:t>
              </w:r>
            </w:hyperlink>
            <w:r w:rsidR="008A2D91">
              <w:t xml:space="preserve">, </w:t>
            </w:r>
            <w:hyperlink w:anchor="Par3483" w:tooltip="Ссылка на текущий документ" w:history="1">
              <w:r w:rsidR="008A2D91">
                <w:rPr>
                  <w:color w:val="0000FF"/>
                </w:rPr>
                <w:t>17.11</w:t>
              </w:r>
            </w:hyperlink>
            <w:r w:rsidR="008A2D91">
              <w:t xml:space="preserve">, </w:t>
            </w:r>
            <w:hyperlink w:anchor="Par4520"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6" w:name="Par4739"/>
            <w:bookmarkEnd w:id="526"/>
            <w:r>
              <w:t>Годовая бухгалтерская (финансовая) отчетность</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057" w:tooltip="Ссылка на текущий документ" w:history="1">
              <w:r w:rsidR="008A2D91">
                <w:rPr>
                  <w:color w:val="0000FF"/>
                </w:rPr>
                <w:t>31.03</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7" w:name="Par4741"/>
            <w:bookmarkEnd w:id="527"/>
            <w:r>
              <w:t>Валютное регулирование и валютный контроль</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41" w:tooltip="Ссылка на текущий документ" w:history="1">
              <w:r w:rsidR="008A2D91">
                <w:rPr>
                  <w:color w:val="0000FF"/>
                </w:rPr>
                <w:t>30.01</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439" w:tooltip="Ссылка на текущий документ" w:history="1">
              <w:r w:rsidR="008A2D91">
                <w:rPr>
                  <w:color w:val="0000FF"/>
                </w:rPr>
                <w:t>30.07</w:t>
              </w:r>
            </w:hyperlink>
            <w:r w:rsidR="008A2D91">
              <w:t xml:space="preserve">, </w:t>
            </w:r>
            <w:hyperlink w:anchor="Par3395" w:tooltip="Ссылка на текущий документ" w:history="1">
              <w:r w:rsidR="008A2D91">
                <w:rPr>
                  <w:color w:val="0000FF"/>
                </w:rPr>
                <w:t>30.10</w:t>
              </w:r>
            </w:hyperlink>
            <w:r w:rsidR="008A2D91">
              <w:t xml:space="preserve">, </w:t>
            </w:r>
            <w:hyperlink w:anchor="Par4575"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8" w:name="Par4743"/>
            <w:bookmarkEnd w:id="528"/>
            <w:r>
              <w:t>Отчетность о закупке и поставке этилового спирта (в т.ч. денатурата) и нефасованной спиртосодержащей продукции с содержанием этилового спирта более 25% объема готовой продукции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58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29" w:name="Par4745"/>
            <w:bookmarkEnd w:id="529"/>
            <w:r>
              <w:t>Отчетность организаций, использующих оборудование для производства и оборота этилового спирта, алкогольной и спиртосодержащей продукции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58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0" w:name="Par4747"/>
            <w:bookmarkEnd w:id="530"/>
            <w:r>
              <w:t>Представление заявлений о переоформлении, продлении лицензий по производству и обороту этилового спирта, алкогольной и спиртосодержащей продукции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588"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1" w:name="Par4749"/>
            <w:bookmarkEnd w:id="531"/>
            <w:r>
              <w:t>Использование, охрана, защита, воспроизводство лесов, лесоразведение</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81" w:tooltip="Ссылка на текущий документ" w:history="1">
              <w:r w:rsidR="008A2D91">
                <w:rPr>
                  <w:color w:val="0000FF"/>
                </w:rPr>
                <w:t>10.01</w:t>
              </w:r>
            </w:hyperlink>
            <w:r w:rsidR="008A2D91">
              <w:t xml:space="preserve">, </w:t>
            </w:r>
            <w:hyperlink w:anchor="Par1136" w:tooltip="Ссылка на текущий документ" w:history="1">
              <w:r w:rsidR="008A2D91">
                <w:rPr>
                  <w:color w:val="0000FF"/>
                </w:rPr>
                <w:t>10.04</w:t>
              </w:r>
            </w:hyperlink>
            <w:r w:rsidR="008A2D91">
              <w:t xml:space="preserve">, </w:t>
            </w:r>
            <w:hyperlink w:anchor="Par2054" w:tooltip="Ссылка на текущий документ" w:history="1">
              <w:r w:rsidR="008A2D91">
                <w:rPr>
                  <w:color w:val="0000FF"/>
                </w:rPr>
                <w:t>10.07</w:t>
              </w:r>
            </w:hyperlink>
            <w:r w:rsidR="008A2D91">
              <w:t xml:space="preserve">, </w:t>
            </w:r>
            <w:hyperlink w:anchor="Par3032" w:tooltip="Ссылка на текущий документ" w:history="1">
              <w:r w:rsidR="008A2D91">
                <w:rPr>
                  <w:color w:val="0000FF"/>
                </w:rPr>
                <w:t>10.10</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2" w:name="Par4751"/>
            <w:bookmarkEnd w:id="532"/>
            <w:r>
              <w:t>Инвестиционные проекты в области освоения лесов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41" w:tooltip="Ссылка на текущий документ" w:history="1">
              <w:r w:rsidR="008A2D91">
                <w:rPr>
                  <w:color w:val="0000FF"/>
                </w:rPr>
                <w:t>30.01</w:t>
              </w:r>
            </w:hyperlink>
            <w:r w:rsidR="008A2D91">
              <w:t xml:space="preserve">, </w:t>
            </w:r>
            <w:hyperlink w:anchor="Par1502" w:tooltip="Ссылка на текущий документ" w:history="1">
              <w:r w:rsidR="008A2D91">
                <w:rPr>
                  <w:color w:val="0000FF"/>
                </w:rPr>
                <w:t>30.04</w:t>
              </w:r>
            </w:hyperlink>
            <w:r w:rsidR="008A2D91">
              <w:t xml:space="preserve">, </w:t>
            </w:r>
            <w:hyperlink w:anchor="Par2439" w:tooltip="Ссылка на текущий документ" w:history="1">
              <w:r w:rsidR="008A2D91">
                <w:rPr>
                  <w:color w:val="0000FF"/>
                </w:rPr>
                <w:t>30.07</w:t>
              </w:r>
            </w:hyperlink>
            <w:r w:rsidR="008A2D91">
              <w:t xml:space="preserve">, </w:t>
            </w:r>
            <w:hyperlink w:anchor="Par3395" w:tooltip="Ссылка на текущий документ" w:history="1">
              <w:r w:rsidR="008A2D91">
                <w:rPr>
                  <w:color w:val="0000FF"/>
                </w:rPr>
                <w:t>30.10</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3" w:name="Par4753"/>
            <w:bookmarkEnd w:id="533"/>
            <w:r>
              <w:t>Отчетность в территориальные органы Росприроднадзора об образовании, использовании, обезвреживании и размещении отходов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101" w:tooltip="Ссылка на текущий документ" w:history="1">
              <w:r w:rsidR="008A2D91">
                <w:rPr>
                  <w:color w:val="0000FF"/>
                </w:rPr>
                <w:t>14.01</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4" w:name="Par4755"/>
            <w:bookmarkEnd w:id="534"/>
            <w:r>
              <w:t>Обязанности работодателя и заказчика работ (услуг), пригласивших на въезд в РФ иностранного гражданина в целях осуществления трудовой деятельности</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643"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5" w:name="Par4757"/>
            <w:bookmarkEnd w:id="535"/>
            <w:r>
              <w:t>Обязанности налогоплательщиков (плательщиков сборов)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037"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6" w:name="Par4759"/>
            <w:bookmarkEnd w:id="536"/>
            <w:r>
              <w:t>Исполнение обязанности по уплате налогов и сборов</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102"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7" w:name="Par4761"/>
            <w:bookmarkEnd w:id="537"/>
            <w:r>
              <w:t>Изменение срока уплаты налога и сбора, пени и штрафа</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125"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8" w:name="Par4763"/>
            <w:bookmarkEnd w:id="538"/>
            <w:r>
              <w:t>Требование об уплате налога и сбора</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132"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39" w:name="Par4765"/>
            <w:bookmarkEnd w:id="539"/>
            <w:r>
              <w:t>Зачет и возврат излишне уплаченных или излишне взысканных сумм</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136"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40" w:name="Par4767"/>
            <w:bookmarkEnd w:id="540"/>
            <w:r>
              <w:t>Налоговый контроль</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141" w:tooltip="Ссылка на текущий документ" w:history="1">
              <w:r w:rsidR="008A2D91">
                <w:rPr>
                  <w:color w:val="0000FF"/>
                </w:rPr>
                <w:t>рассчитываемые даты</w:t>
              </w:r>
            </w:hyperlink>
          </w:p>
        </w:tc>
      </w:tr>
      <w:tr w:rsidR="009F617C">
        <w:trPr>
          <w:tblCellSpacing w:w="5" w:type="nil"/>
        </w:trPr>
        <w:tc>
          <w:tcPr>
            <w:tcW w:w="3927" w:type="dxa"/>
            <w:tcBorders>
              <w:left w:val="single" w:sz="4" w:space="0" w:color="auto"/>
              <w:bottom w:val="single" w:sz="4" w:space="0" w:color="auto"/>
              <w:right w:val="single" w:sz="4" w:space="0" w:color="auto"/>
            </w:tcBorders>
          </w:tcPr>
          <w:p w:rsidR="009F617C" w:rsidRDefault="008A2D91">
            <w:pPr>
              <w:pStyle w:val="ConsPlusNormal"/>
              <w:jc w:val="both"/>
              <w:outlineLvl w:val="1"/>
            </w:pPr>
            <w:bookmarkStart w:id="541" w:name="Par4769"/>
            <w:bookmarkEnd w:id="541"/>
            <w:r>
              <w:t>Обжалование актов налоговых органов и действий или бездействия их должностных лиц</w:t>
            </w:r>
          </w:p>
        </w:tc>
        <w:tc>
          <w:tcPr>
            <w:tcW w:w="5117" w:type="dxa"/>
            <w:tcBorders>
              <w:left w:val="single" w:sz="4" w:space="0" w:color="auto"/>
              <w:bottom w:val="single" w:sz="4" w:space="0" w:color="auto"/>
              <w:right w:val="single" w:sz="4" w:space="0" w:color="auto"/>
            </w:tcBorders>
          </w:tcPr>
          <w:p w:rsidR="009F617C" w:rsidRDefault="009F617C">
            <w:pPr>
              <w:pStyle w:val="ConsPlusNormal"/>
              <w:jc w:val="both"/>
            </w:pPr>
            <w:hyperlink w:anchor="Par4173" w:tooltip="Ссылка на текущий документ" w:history="1">
              <w:r w:rsidR="008A2D91">
                <w:rPr>
                  <w:color w:val="0000FF"/>
                </w:rPr>
                <w:t>рассчитываемые даты</w:t>
              </w:r>
            </w:hyperlink>
          </w:p>
        </w:tc>
      </w:tr>
    </w:tbl>
    <w:p w:rsidR="009F617C" w:rsidRDefault="009F617C">
      <w:pPr>
        <w:pStyle w:val="ConsPlusNormal"/>
        <w:jc w:val="both"/>
      </w:pPr>
    </w:p>
    <w:p w:rsidR="009F617C" w:rsidRDefault="008A2D91">
      <w:pPr>
        <w:pStyle w:val="ConsPlusNormal"/>
        <w:jc w:val="center"/>
        <w:outlineLvl w:val="0"/>
      </w:pPr>
      <w:bookmarkStart w:id="542" w:name="Par4772"/>
      <w:bookmarkEnd w:id="542"/>
      <w:r>
        <w:rPr>
          <w:b/>
          <w:bCs/>
        </w:rPr>
        <w:t>ОБ ИНФОРМАЦИИ, ВКЛЮЧАЕМОЙ В КАЛЕНДАРЬ</w:t>
      </w:r>
    </w:p>
    <w:p w:rsidR="009F617C" w:rsidRDefault="009F617C">
      <w:pPr>
        <w:pStyle w:val="ConsPlusNormal"/>
        <w:jc w:val="both"/>
      </w:pPr>
    </w:p>
    <w:p w:rsidR="009F617C" w:rsidRDefault="008A2D91">
      <w:pPr>
        <w:pStyle w:val="ConsPlusNormal"/>
        <w:ind w:firstLine="540"/>
        <w:jc w:val="both"/>
      </w:pPr>
      <w:r>
        <w:t>"Календарь бухгалтера" рассчитан на организации, индивидуальных предпринимателей, частных нотариусов, адвокатов, учредивших адвокатский кабинет, и лиц, занимающихся частной практикой, которые применяют общий или специальный режим налогообложения. В нем содержится информация о сроках уплаты и представления деклараций, отчетов и сведений по налогам, сборам и платежам, установленным федеральным законодательством, имеющим регулярный и однотипный характер.</w:t>
      </w:r>
    </w:p>
    <w:p w:rsidR="009F617C" w:rsidRDefault="008A2D91">
      <w:pPr>
        <w:pStyle w:val="ConsPlusNormal"/>
        <w:ind w:firstLine="540"/>
        <w:jc w:val="both"/>
      </w:pPr>
      <w:r>
        <w:t>Сроки представления деклараций, сведений, отчетов, уплаты региональных и местных налогов и сборов, установленных региональными и местными законодательными органами, а также сроки представления форм статистической отчетности в "Календаре бухгалтера" не указываются.</w:t>
      </w:r>
    </w:p>
    <w:p w:rsidR="009F617C" w:rsidRDefault="008A2D91">
      <w:pPr>
        <w:pStyle w:val="ConsPlusNormal"/>
        <w:ind w:firstLine="540"/>
        <w:jc w:val="both"/>
      </w:pPr>
      <w:r>
        <w:t>Правила определения последнего дня срока уплаты и представления отчетности и правило переноса последнего дня срока, попадающего на выходной или праздничный день, на следующий за ним рабочий день установлены:</w:t>
      </w:r>
    </w:p>
    <w:p w:rsidR="009F617C" w:rsidRDefault="008A2D91">
      <w:pPr>
        <w:pStyle w:val="ConsPlusNormal"/>
        <w:ind w:firstLine="540"/>
        <w:jc w:val="both"/>
      </w:pPr>
      <w:r>
        <w:t>- ст. 6.1 НК РФ ч. I;</w:t>
      </w:r>
    </w:p>
    <w:p w:rsidR="009F617C" w:rsidRDefault="008A2D91">
      <w:pPr>
        <w:pStyle w:val="ConsPlusNormal"/>
        <w:ind w:firstLine="540"/>
        <w:jc w:val="both"/>
      </w:pPr>
      <w:r>
        <w:t>- ст. 4 и ч. 5 ст. 15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F617C" w:rsidRDefault="008A2D91">
      <w:pPr>
        <w:pStyle w:val="ConsPlusNormal"/>
        <w:ind w:firstLine="540"/>
        <w:jc w:val="both"/>
      </w:pPr>
      <w:r>
        <w:t>- абз. 2 п. 7 Порядка представления обязательного экземпляра бухгалтерской (финансовой) отчетности утвержденного Приказом Росстата от 29.12.2012 N 670.</w:t>
      </w:r>
    </w:p>
    <w:p w:rsidR="009F617C" w:rsidRDefault="009F617C">
      <w:pPr>
        <w:pStyle w:val="ConsPlusNormal"/>
        <w:ind w:firstLine="540"/>
        <w:jc w:val="both"/>
      </w:pPr>
    </w:p>
    <w:p w:rsidR="009F617C" w:rsidRDefault="008A2D91">
      <w:pPr>
        <w:pStyle w:val="ConsPlusNormal"/>
        <w:ind w:firstLine="540"/>
        <w:jc w:val="both"/>
      </w:pPr>
      <w:r>
        <w:t>Не устанавливается правило переноса последнего дня срока, попадающего на выходной или праздничный день, на следующий за ним рабочий день:</w:t>
      </w:r>
    </w:p>
    <w:p w:rsidR="009F617C" w:rsidRDefault="008A2D91">
      <w:pPr>
        <w:pStyle w:val="ConsPlusNormal"/>
        <w:ind w:firstLine="540"/>
        <w:jc w:val="both"/>
      </w:pPr>
      <w:r>
        <w:t>- Гражданским кодексом РФ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F617C" w:rsidRDefault="008A2D91">
      <w:pPr>
        <w:pStyle w:val="ConsPlusNormal"/>
        <w:ind w:firstLine="540"/>
        <w:jc w:val="both"/>
      </w:pPr>
      <w:r>
        <w:t>- Лесным кодексом РФ;</w:t>
      </w:r>
    </w:p>
    <w:p w:rsidR="009F617C" w:rsidRDefault="008A2D91">
      <w:pPr>
        <w:pStyle w:val="ConsPlusNormal"/>
        <w:ind w:firstLine="540"/>
        <w:jc w:val="both"/>
      </w:pPr>
      <w:r>
        <w:t>- Законом РФ от 21.02.1992 N 2395-1 "О недрах";</w:t>
      </w:r>
    </w:p>
    <w:p w:rsidR="009F617C" w:rsidRDefault="008A2D91">
      <w:pPr>
        <w:pStyle w:val="ConsPlusNormal"/>
        <w:ind w:firstLine="540"/>
        <w:jc w:val="both"/>
      </w:pPr>
      <w: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w:t>
      </w:r>
    </w:p>
    <w:p w:rsidR="009F617C" w:rsidRDefault="008A2D91">
      <w:pPr>
        <w:pStyle w:val="ConsPlusNormal"/>
        <w:ind w:firstLine="540"/>
        <w:jc w:val="both"/>
      </w:pPr>
      <w:r>
        <w:t>- Федеральным законом от 01.04.1996 N 27-ФЗ "Об индивидуальном (персонифицированном) учете в системе обязательного пенсионного страхования";</w:t>
      </w:r>
    </w:p>
    <w:p w:rsidR="009F617C" w:rsidRDefault="008A2D91">
      <w:pPr>
        <w:pStyle w:val="ConsPlusNormal"/>
        <w:ind w:firstLine="540"/>
        <w:jc w:val="both"/>
      </w:pPr>
      <w:r>
        <w:t>- Федеральным законом от 24.07.1998 N 125-ФЗ "Об обязательном социальном страховании от несчастных случаев на производстве и профессиональных заболеваний".</w:t>
      </w:r>
    </w:p>
    <w:p w:rsidR="009F617C" w:rsidRDefault="008A2D91">
      <w:pPr>
        <w:pStyle w:val="ConsPlusNormal"/>
        <w:ind w:firstLine="540"/>
        <w:jc w:val="both"/>
      </w:pPr>
      <w:r>
        <w:t>ОБРАЩАЕМ ВНИМАНИЕ, что к Федеральному закону от 24.07.1998 N 125-ФЗ не применяется правило переноса сроков, установленное Федеральным законом от 24.07.2009 N 212-ФЗ, т.к. согласно п. 2 ст. 1 действие Федерального закона от 24.07.2009 N 212-ФЗ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w:t>
      </w:r>
    </w:p>
    <w:p w:rsidR="009F617C" w:rsidRDefault="008A2D91">
      <w:pPr>
        <w:pStyle w:val="ConsPlusNormal"/>
        <w:ind w:firstLine="540"/>
        <w:jc w:val="both"/>
      </w:pPr>
      <w:r>
        <w:t>- Федеральным законом от 10.12.2003 N 173-ФЗ "О валютном регулировании и валютном контроле";</w:t>
      </w:r>
    </w:p>
    <w:p w:rsidR="009F617C" w:rsidRDefault="008A2D91">
      <w:pPr>
        <w:pStyle w:val="ConsPlusNormal"/>
        <w:ind w:firstLine="540"/>
        <w:jc w:val="both"/>
      </w:pPr>
      <w:r>
        <w:t>- Федеральным законом от 24.06.1998 N 89-ФЗ "Об отходах производства и потребления";</w:t>
      </w:r>
    </w:p>
    <w:p w:rsidR="009F617C" w:rsidRDefault="008A2D91">
      <w:pPr>
        <w:pStyle w:val="ConsPlusNormal"/>
        <w:ind w:firstLine="540"/>
        <w:jc w:val="both"/>
      </w:pPr>
      <w:r>
        <w:t>- Постановлением Правительства РФ от 28.08.1992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
    <w:p w:rsidR="009F617C" w:rsidRDefault="009F617C">
      <w:pPr>
        <w:pStyle w:val="ConsPlusNormal"/>
        <w:ind w:firstLine="540"/>
        <w:jc w:val="both"/>
      </w:pPr>
    </w:p>
    <w:p w:rsidR="009F617C" w:rsidRDefault="009F617C">
      <w:pPr>
        <w:pStyle w:val="ConsPlusNormal"/>
        <w:ind w:firstLine="540"/>
        <w:jc w:val="both"/>
      </w:pPr>
    </w:p>
    <w:p w:rsidR="008A2D91" w:rsidRDefault="008A2D91">
      <w:pPr>
        <w:pStyle w:val="ConsPlusNormal"/>
        <w:pBdr>
          <w:bottom w:val="single" w:sz="6" w:space="0" w:color="auto"/>
        </w:pBdr>
        <w:rPr>
          <w:sz w:val="5"/>
          <w:szCs w:val="5"/>
        </w:rPr>
      </w:pPr>
    </w:p>
    <w:sectPr w:rsidR="008A2D91" w:rsidSect="009F617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E7" w:rsidRDefault="001C7BE7" w:rsidP="009D75CA">
      <w:pPr>
        <w:spacing w:after="0" w:line="240" w:lineRule="auto"/>
      </w:pPr>
      <w:r>
        <w:separator/>
      </w:r>
    </w:p>
  </w:endnote>
  <w:endnote w:type="continuationSeparator" w:id="0">
    <w:p w:rsidR="001C7BE7" w:rsidRDefault="001C7BE7" w:rsidP="009D7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7C" w:rsidRDefault="008A2D9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F617C">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F617C" w:rsidRDefault="009F617C">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F617C" w:rsidRDefault="009F617C">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9F617C" w:rsidRDefault="008A2D9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9F617C">
            <w:rPr>
              <w:rFonts w:ascii="Tahoma" w:hAnsi="Tahoma" w:cs="Tahoma"/>
              <w:sz w:val="20"/>
              <w:szCs w:val="20"/>
            </w:rPr>
            <w:fldChar w:fldCharType="begin"/>
          </w:r>
          <w:r>
            <w:rPr>
              <w:rFonts w:ascii="Tahoma" w:hAnsi="Tahoma" w:cs="Tahoma"/>
              <w:sz w:val="20"/>
              <w:szCs w:val="20"/>
            </w:rPr>
            <w:instrText>\PAGE</w:instrText>
          </w:r>
          <w:r w:rsidR="009F617C">
            <w:rPr>
              <w:rFonts w:ascii="Tahoma" w:hAnsi="Tahoma" w:cs="Tahoma"/>
              <w:sz w:val="20"/>
              <w:szCs w:val="20"/>
            </w:rPr>
            <w:fldChar w:fldCharType="separate"/>
          </w:r>
          <w:r w:rsidR="006E72BE">
            <w:rPr>
              <w:rFonts w:ascii="Tahoma" w:hAnsi="Tahoma" w:cs="Tahoma"/>
              <w:noProof/>
              <w:sz w:val="20"/>
              <w:szCs w:val="20"/>
            </w:rPr>
            <w:t>14</w:t>
          </w:r>
          <w:r w:rsidR="009F617C">
            <w:rPr>
              <w:rFonts w:ascii="Tahoma" w:hAnsi="Tahoma" w:cs="Tahoma"/>
              <w:sz w:val="20"/>
              <w:szCs w:val="20"/>
            </w:rPr>
            <w:fldChar w:fldCharType="end"/>
          </w:r>
          <w:r>
            <w:rPr>
              <w:rFonts w:ascii="Tahoma" w:hAnsi="Tahoma" w:cs="Tahoma"/>
              <w:sz w:val="20"/>
              <w:szCs w:val="20"/>
            </w:rPr>
            <w:t xml:space="preserve"> из </w:t>
          </w:r>
          <w:r w:rsidR="009F617C">
            <w:rPr>
              <w:rFonts w:ascii="Tahoma" w:hAnsi="Tahoma" w:cs="Tahoma"/>
              <w:sz w:val="20"/>
              <w:szCs w:val="20"/>
            </w:rPr>
            <w:fldChar w:fldCharType="begin"/>
          </w:r>
          <w:r>
            <w:rPr>
              <w:rFonts w:ascii="Tahoma" w:hAnsi="Tahoma" w:cs="Tahoma"/>
              <w:sz w:val="20"/>
              <w:szCs w:val="20"/>
            </w:rPr>
            <w:instrText>\NUMPAGES</w:instrText>
          </w:r>
          <w:r w:rsidR="009F617C">
            <w:rPr>
              <w:rFonts w:ascii="Tahoma" w:hAnsi="Tahoma" w:cs="Tahoma"/>
              <w:sz w:val="20"/>
              <w:szCs w:val="20"/>
            </w:rPr>
            <w:fldChar w:fldCharType="separate"/>
          </w:r>
          <w:r w:rsidR="006E72BE">
            <w:rPr>
              <w:rFonts w:ascii="Tahoma" w:hAnsi="Tahoma" w:cs="Tahoma"/>
              <w:noProof/>
              <w:sz w:val="20"/>
              <w:szCs w:val="20"/>
            </w:rPr>
            <w:t>14</w:t>
          </w:r>
          <w:r w:rsidR="009F617C">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E7" w:rsidRDefault="001C7BE7" w:rsidP="009D75CA">
      <w:pPr>
        <w:spacing w:after="0" w:line="240" w:lineRule="auto"/>
      </w:pPr>
      <w:r>
        <w:separator/>
      </w:r>
    </w:p>
  </w:footnote>
  <w:footnote w:type="continuationSeparator" w:id="0">
    <w:p w:rsidR="001C7BE7" w:rsidRDefault="001C7BE7" w:rsidP="009D7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5647"/>
      <w:gridCol w:w="418"/>
      <w:gridCol w:w="4183"/>
    </w:tblGrid>
    <w:tr w:rsidR="009F617C" w:rsidTr="005664FB">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9F617C" w:rsidRDefault="009F617C">
          <w:pPr>
            <w:widowControl w:val="0"/>
            <w:autoSpaceDE w:val="0"/>
            <w:autoSpaceDN w:val="0"/>
            <w:adjustRightInd w:val="0"/>
            <w:spacing w:after="0" w:line="240" w:lineRule="auto"/>
            <w:rPr>
              <w:rFonts w:ascii="Tahoma" w:hAnsi="Tahoma" w:cs="Tahoma"/>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9F617C" w:rsidRDefault="009F617C">
          <w:pPr>
            <w:widowControl w:val="0"/>
            <w:autoSpaceDE w:val="0"/>
            <w:autoSpaceDN w:val="0"/>
            <w:adjustRightInd w:val="0"/>
            <w:spacing w:after="0" w:line="240" w:lineRule="auto"/>
            <w:jc w:val="center"/>
            <w:rPr>
              <w:rFonts w:ascii="Times New Roman" w:hAnsi="Times New Roman" w:cs="Times New Roman"/>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9F617C" w:rsidRDefault="009F617C">
          <w:pPr>
            <w:widowControl w:val="0"/>
            <w:autoSpaceDE w:val="0"/>
            <w:autoSpaceDN w:val="0"/>
            <w:adjustRightInd w:val="0"/>
            <w:spacing w:after="0" w:line="240" w:lineRule="auto"/>
            <w:jc w:val="right"/>
            <w:rPr>
              <w:rFonts w:ascii="Tahoma" w:hAnsi="Tahoma" w:cs="Tahoma"/>
              <w:sz w:val="16"/>
              <w:szCs w:val="16"/>
            </w:rPr>
          </w:pPr>
        </w:p>
      </w:tc>
    </w:tr>
  </w:tbl>
  <w:p w:rsidR="009F617C" w:rsidRDefault="009F617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F617C" w:rsidRDefault="008A2D91">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852BB"/>
    <w:rsid w:val="001C7BE7"/>
    <w:rsid w:val="005664FB"/>
    <w:rsid w:val="005852BB"/>
    <w:rsid w:val="006E72BE"/>
    <w:rsid w:val="008A2D91"/>
    <w:rsid w:val="009F6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17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617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17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F617C"/>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664FB"/>
    <w:pPr>
      <w:tabs>
        <w:tab w:val="center" w:pos="4677"/>
        <w:tab w:val="right" w:pos="9355"/>
      </w:tabs>
    </w:pPr>
  </w:style>
  <w:style w:type="character" w:customStyle="1" w:styleId="a4">
    <w:name w:val="Верхний колонтитул Знак"/>
    <w:basedOn w:val="a0"/>
    <w:link w:val="a3"/>
    <w:uiPriority w:val="99"/>
    <w:semiHidden/>
    <w:rsid w:val="005664FB"/>
  </w:style>
  <w:style w:type="paragraph" w:styleId="a5">
    <w:name w:val="footer"/>
    <w:basedOn w:val="a"/>
    <w:link w:val="a6"/>
    <w:uiPriority w:val="99"/>
    <w:semiHidden/>
    <w:unhideWhenUsed/>
    <w:rsid w:val="005664FB"/>
    <w:pPr>
      <w:tabs>
        <w:tab w:val="center" w:pos="4677"/>
        <w:tab w:val="right" w:pos="9355"/>
      </w:tabs>
    </w:pPr>
  </w:style>
  <w:style w:type="character" w:customStyle="1" w:styleId="a6">
    <w:name w:val="Нижний колонтитул Знак"/>
    <w:basedOn w:val="a0"/>
    <w:link w:val="a5"/>
    <w:uiPriority w:val="99"/>
    <w:semiHidden/>
    <w:rsid w:val="00566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60048</Words>
  <Characters>342280</Characters>
  <Application>Microsoft Office Word</Application>
  <DocSecurity>2</DocSecurity>
  <Lines>2852</Lines>
  <Paragraphs>803</Paragraphs>
  <ScaleCrop>false</ScaleCrop>
  <Company>MultiDVD Team</Company>
  <LinksUpToDate>false</LinksUpToDate>
  <CharactersWithSpaces>401525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"Календарь бухгалтера на 2014 год"(Материал подготовлен специалистами КонсультантПлюс)</dc:title>
  <dc:creator>ConsultantPlus</dc:creator>
  <cp:lastModifiedBy>Elena.Pavlova</cp:lastModifiedBy>
  <cp:revision>2</cp:revision>
  <dcterms:created xsi:type="dcterms:W3CDTF">2014-01-28T13:13:00Z</dcterms:created>
  <dcterms:modified xsi:type="dcterms:W3CDTF">2014-01-28T13:13:00Z</dcterms:modified>
</cp:coreProperties>
</file>